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olo 3"/>
        <w:rPr>
          <w:rtl w:val="0"/>
        </w:rPr>
      </w:pPr>
      <w:r>
        <w:rPr>
          <w:rFonts w:ascii="Arial" w:cs="Arial Unicode MS" w:hAnsi="Arial Unicode MS" w:eastAsia="Arial Unicode MS"/>
          <w:rtl w:val="0"/>
          <w:lang w:val="it-IT"/>
        </w:rPr>
        <w:t xml:space="preserve">GRIGLIA DI VALUTAZIONE DI </w:t>
      </w:r>
      <w:r>
        <w:rPr>
          <w:rFonts w:ascii="Arial" w:cs="Arial Unicode MS" w:hAnsi="Arial Unicode MS" w:eastAsia="Arial Unicode MS"/>
          <w:rtl w:val="0"/>
          <w:lang w:val="it-IT"/>
        </w:rPr>
        <w:t>INGLESE SECONDA PROVA D</w:t>
      </w:r>
      <w:r>
        <w:rPr>
          <w:rFonts w:ascii="Arial Unicode MS" w:cs="Arial Unicode MS" w:hAnsi="Arial" w:eastAsia="Arial Unicode MS" w:hint="default"/>
          <w:rtl w:val="0"/>
          <w:lang w:val="it-IT"/>
        </w:rPr>
        <w:t>’</w:t>
      </w:r>
      <w:r>
        <w:rPr>
          <w:rFonts w:ascii="Arial" w:cs="Arial Unicode MS" w:hAnsi="Arial Unicode MS" w:eastAsia="Arial Unicode MS"/>
          <w:rtl w:val="0"/>
          <w:lang w:val="it-IT"/>
        </w:rPr>
        <w:t>ESAME</w:t>
      </w:r>
    </w:p>
    <w:p>
      <w:pPr>
        <w:pStyle w:val="Normale"/>
      </w:pPr>
    </w:p>
    <w:p>
      <w:pPr>
        <w:pStyle w:val="Normale"/>
        <w:rPr>
          <w:rtl w:val="0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 Bold" w:cs="Arial Bold" w:hAnsi="Arial Bold" w:eastAsia="Arial Bold"/>
          <w:sz w:val="22"/>
          <w:szCs w:val="22"/>
          <w:u w:color="000000"/>
          <w:rtl w:val="0"/>
          <w:lang w:val="it-IT"/>
        </w:rPr>
      </w:pPr>
      <w:r>
        <w:rPr>
          <w:rFonts w:ascii="Arial Bold"/>
          <w:sz w:val="22"/>
          <w:szCs w:val="22"/>
          <w:u w:color="000000"/>
          <w:rtl w:val="0"/>
          <w:lang w:val="it-IT"/>
        </w:rPr>
        <w:t>COMPRENSIONE DEL TESTO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 Bold" w:cs="Arial Bold" w:hAnsi="Arial Bold" w:eastAsia="Arial Bold"/>
          <w:sz w:val="22"/>
          <w:szCs w:val="22"/>
          <w:u w:color="000000"/>
          <w:rtl w:val="0"/>
          <w:lang w:val="it-IT"/>
        </w:rPr>
      </w:pPr>
    </w:p>
    <w:tbl>
      <w:tblPr>
        <w:tblW w:w="1023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794"/>
        <w:gridCol w:w="2691"/>
        <w:gridCol w:w="2363"/>
        <w:gridCol w:w="2390"/>
      </w:tblGrid>
      <w:tr>
        <w:tblPrEx>
          <w:shd w:val="clear" w:color="auto" w:fill="auto"/>
        </w:tblPrEx>
        <w:trPr>
          <w:trHeight w:val="545" w:hRule="atLeast"/>
        </w:trPr>
        <w:tc>
          <w:tcPr>
            <w:tcW w:type="dxa" w:w="2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Bold"/>
                <w:sz w:val="16"/>
                <w:szCs w:val="16"/>
                <w:u w:color="000000"/>
                <w:rtl w:val="0"/>
                <w:lang w:val="it-IT"/>
              </w:rPr>
              <w:t>Pertinenza delle risposte</w:t>
            </w:r>
          </w:p>
        </w:tc>
        <w:tc>
          <w:tcPr>
            <w:tcW w:type="dxa" w:w="2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Bold"/>
                <w:sz w:val="16"/>
                <w:szCs w:val="16"/>
                <w:u w:color="000000"/>
                <w:rtl w:val="0"/>
                <w:lang w:val="it-IT"/>
              </w:rPr>
              <w:t>Rielaborazione e personalizzazione delle risposte</w:t>
            </w:r>
          </w:p>
        </w:tc>
        <w:tc>
          <w:tcPr>
            <w:tcW w:type="dxa" w:w="2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Bold"/>
                <w:sz w:val="16"/>
                <w:szCs w:val="16"/>
                <w:u w:color="000000"/>
                <w:rtl w:val="0"/>
                <w:lang w:val="it-IT"/>
              </w:rPr>
              <w:t>Correttezza morfosintattica</w:t>
            </w:r>
          </w:p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Bold"/>
                <w:sz w:val="16"/>
                <w:szCs w:val="16"/>
                <w:u w:color="000000"/>
                <w:rtl w:val="0"/>
                <w:lang w:val="it-IT"/>
              </w:rPr>
              <w:t>Lessico</w:t>
            </w:r>
          </w:p>
        </w:tc>
      </w:tr>
      <w:tr>
        <w:tblPrEx>
          <w:shd w:val="clear" w:color="auto" w:fill="auto"/>
        </w:tblPrEx>
        <w:trPr>
          <w:trHeight w:val="725" w:hRule="atLeast"/>
        </w:trPr>
        <w:tc>
          <w:tcPr>
            <w:tcW w:type="dxa" w:w="2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Maggioranza di risposte non pertinenti o solo parziali   (1)</w:t>
            </w:r>
          </w:p>
        </w:tc>
        <w:tc>
          <w:tcPr>
            <w:tcW w:type="dxa" w:w="2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Esposizione frammentaria o illeggibile e/o nessuna rielaborazione personale del testo                     (1)</w:t>
            </w:r>
          </w:p>
        </w:tc>
        <w:tc>
          <w:tcPr>
            <w:tcW w:type="dxa" w:w="2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Molti errori gravi     (1)</w:t>
            </w:r>
          </w:p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Frequenti scorrettezze ortografiche e/o termini inventati               (1)</w:t>
            </w:r>
          </w:p>
        </w:tc>
      </w:tr>
      <w:tr>
        <w:tblPrEx>
          <w:shd w:val="clear" w:color="auto" w:fill="auto"/>
        </w:tblPrEx>
        <w:trPr>
          <w:trHeight w:val="725" w:hRule="atLeast"/>
        </w:trPr>
        <w:tc>
          <w:tcPr>
            <w:tcW w:type="dxa" w:w="2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Alcune risposte pertinenti, alcune errate (informazioni extratestuali o con giudizi di valore)                      (2)</w:t>
            </w:r>
          </w:p>
        </w:tc>
        <w:tc>
          <w:tcPr>
            <w:tcW w:type="dxa" w:w="2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Fonts w:ascii="Arial" w:cs="Arial" w:hAnsi="Arial" w:eastAsia="Arial"/>
                <w:sz w:val="16"/>
                <w:szCs w:val="16"/>
                <w:u w:color="000000"/>
                <w:rtl w:val="0"/>
                <w:lang w:val="it-IT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Esposizione involuta in alcune risposte e/o limitata rielaborazione personale</w:t>
            </w:r>
          </w:p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                                  (2)</w:t>
            </w:r>
          </w:p>
        </w:tc>
        <w:tc>
          <w:tcPr>
            <w:tcW w:type="dxa" w:w="2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Fonts w:ascii="Arial" w:cs="Arial" w:hAnsi="Arial" w:eastAsia="Arial"/>
                <w:sz w:val="16"/>
                <w:szCs w:val="16"/>
                <w:u w:color="000000"/>
                <w:rtl w:val="0"/>
                <w:lang w:val="it-IT"/>
              </w:rPr>
            </w:pPr>
          </w:p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Alcuni errori gravi (1,5)</w:t>
            </w:r>
          </w:p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Fonts w:ascii="Arial" w:cs="Arial" w:hAnsi="Arial" w:eastAsia="Arial"/>
                <w:sz w:val="16"/>
                <w:szCs w:val="16"/>
                <w:u w:color="000000"/>
                <w:rtl w:val="0"/>
                <w:lang w:val="it-IT"/>
              </w:rPr>
            </w:pPr>
          </w:p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Alcuni errori      (1,5)</w:t>
            </w:r>
          </w:p>
        </w:tc>
      </w:tr>
      <w:tr>
        <w:tblPrEx>
          <w:shd w:val="clear" w:color="auto" w:fill="auto"/>
        </w:tblPrEx>
        <w:trPr>
          <w:trHeight w:val="545" w:hRule="atLeast"/>
        </w:trPr>
        <w:tc>
          <w:tcPr>
            <w:tcW w:type="dxa" w:w="2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Maggioranza di risposte pertinenti, alcune esaurienti, alcune incomplete                (2,5)</w:t>
            </w:r>
          </w:p>
        </w:tc>
        <w:tc>
          <w:tcPr>
            <w:tcW w:type="dxa" w:w="2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Esposizione lineare ma limitata rielaborazione personale                (2,5)</w:t>
            </w:r>
          </w:p>
        </w:tc>
        <w:tc>
          <w:tcPr>
            <w:tcW w:type="dxa" w:w="2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545" w:hRule="atLeast"/>
        </w:trPr>
        <w:tc>
          <w:tcPr>
            <w:tcW w:type="dxa" w:w="2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Fonts w:ascii="Arial" w:cs="Arial" w:hAnsi="Arial" w:eastAsia="Arial"/>
                <w:sz w:val="16"/>
                <w:szCs w:val="16"/>
                <w:u w:color="000000"/>
                <w:rtl w:val="0"/>
                <w:lang w:val="it-IT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Tutte le risposte pertinenti ma non tutte completamente esaurienti</w:t>
            </w:r>
          </w:p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                                     (3) </w:t>
            </w:r>
          </w:p>
        </w:tc>
        <w:tc>
          <w:tcPr>
            <w:tcW w:type="dxa" w:w="2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Esposizione lineare con tentativi di rielaborazione personale                  (3)</w:t>
            </w:r>
          </w:p>
        </w:tc>
        <w:tc>
          <w:tcPr>
            <w:tcW w:type="dxa" w:w="2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Alcuni errori non gravi, che non compromettono la comunicazione     (2)</w:t>
            </w:r>
          </w:p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Sostanzialmente corretto           (2)</w:t>
            </w:r>
          </w:p>
        </w:tc>
      </w:tr>
      <w:tr>
        <w:tblPrEx>
          <w:shd w:val="clear" w:color="auto" w:fill="auto"/>
        </w:tblPrEx>
        <w:trPr>
          <w:trHeight w:val="545" w:hRule="atLeast"/>
        </w:trPr>
        <w:tc>
          <w:tcPr>
            <w:tcW w:type="dxa" w:w="2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Fonts w:ascii="Arial" w:cs="Arial" w:hAnsi="Arial" w:eastAsia="Arial"/>
                <w:sz w:val="16"/>
                <w:szCs w:val="16"/>
                <w:u w:color="000000"/>
                <w:rtl w:val="0"/>
                <w:lang w:val="it-IT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Strutture essenzialmente corrette</w:t>
            </w:r>
          </w:p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                        (3)</w:t>
            </w:r>
          </w:p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Appropriato      (2,5)</w:t>
            </w:r>
          </w:p>
        </w:tc>
      </w:tr>
      <w:tr>
        <w:tblPrEx>
          <w:shd w:val="clear" w:color="auto" w:fill="auto"/>
        </w:tblPrEx>
        <w:trPr>
          <w:trHeight w:val="545" w:hRule="atLeast"/>
        </w:trPr>
        <w:tc>
          <w:tcPr>
            <w:tcW w:type="dxa" w:w="27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Tutte le risposte pertinenti ed esaurienti               (4)</w:t>
            </w:r>
          </w:p>
        </w:tc>
        <w:tc>
          <w:tcPr>
            <w:tcW w:type="dxa" w:w="26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Esposizione lineare con rielaborazione personale ed originale      (4)</w:t>
            </w:r>
          </w:p>
        </w:tc>
        <w:tc>
          <w:tcPr>
            <w:tcW w:type="dxa" w:w="2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Nessun errore o lievi imprecisioni    (4)</w:t>
            </w:r>
          </w:p>
        </w:tc>
        <w:tc>
          <w:tcPr>
            <w:tcW w:type="dxa" w:w="23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Appropriato e vario (3)</w:t>
            </w:r>
          </w:p>
        </w:tc>
      </w:tr>
    </w:tbl>
    <w:p>
      <w:pPr>
        <w:pStyle w:val="Corpo"/>
        <w:suppressAutoHyphens w:val="1"/>
        <w:bidi w:val="0"/>
        <w:ind w:left="0" w:right="0" w:firstLine="0"/>
        <w:jc w:val="left"/>
        <w:rPr>
          <w:rFonts w:ascii="Arial Bold" w:cs="Arial Bold" w:hAnsi="Arial Bold" w:eastAsia="Arial Bold"/>
          <w:sz w:val="22"/>
          <w:szCs w:val="22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4956" w:right="0" w:firstLine="708"/>
        <w:jc w:val="right"/>
        <w:rPr>
          <w:rFonts w:ascii="Arial Bold" w:cs="Arial Bold" w:hAnsi="Arial Bold" w:eastAsia="Arial Bold"/>
          <w:sz w:val="22"/>
          <w:szCs w:val="22"/>
          <w:u w:color="000000"/>
          <w:rtl w:val="0"/>
          <w:lang w:val="it-IT"/>
        </w:rPr>
      </w:pPr>
      <w:r>
        <w:rPr>
          <w:rFonts w:ascii="Arial Bold"/>
          <w:sz w:val="22"/>
          <w:szCs w:val="22"/>
          <w:u w:color="000000"/>
          <w:rtl w:val="0"/>
          <w:lang w:val="it-IT"/>
        </w:rPr>
        <w:t xml:space="preserve">Totale </w:t>
      </w:r>
      <w:r>
        <w:rPr>
          <w:rFonts w:hAnsi="Arial Bold" w:hint="default"/>
          <w:sz w:val="22"/>
          <w:szCs w:val="22"/>
          <w:u w:color="000000"/>
          <w:rtl w:val="0"/>
          <w:lang w:val="it-IT"/>
        </w:rPr>
        <w:t>………………</w:t>
      </w:r>
      <w:r>
        <w:rPr>
          <w:rFonts w:ascii="Arial Bold"/>
          <w:sz w:val="22"/>
          <w:szCs w:val="22"/>
          <w:u w:color="000000"/>
          <w:rtl w:val="0"/>
          <w:lang w:val="it-IT"/>
        </w:rPr>
        <w:t>. / 15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 Bold" w:cs="Arial Bold" w:hAnsi="Arial Bold" w:eastAsia="Arial Bold"/>
          <w:sz w:val="22"/>
          <w:szCs w:val="22"/>
          <w:u w:color="000000"/>
          <w:rtl w:val="0"/>
          <w:lang w:val="it-IT"/>
        </w:rPr>
      </w:pPr>
      <w:r>
        <w:rPr>
          <w:rFonts w:ascii="Arial Bold"/>
          <w:sz w:val="22"/>
          <w:szCs w:val="22"/>
          <w:u w:color="000000"/>
          <w:rtl w:val="0"/>
          <w:lang w:val="it-IT"/>
        </w:rPr>
        <w:t>COMPOSIZIONE</w:t>
      </w:r>
    </w:p>
    <w:p>
      <w:pPr>
        <w:pStyle w:val="Corpo"/>
        <w:suppressAutoHyphens w:val="1"/>
        <w:bidi w:val="0"/>
        <w:ind w:left="0" w:right="0" w:firstLine="0"/>
        <w:jc w:val="both"/>
        <w:rPr>
          <w:rFonts w:ascii="Arial Bold" w:cs="Arial Bold" w:hAnsi="Arial Bold" w:eastAsia="Arial Bold"/>
          <w:sz w:val="20"/>
          <w:szCs w:val="20"/>
          <w:u w:color="000000"/>
          <w:rtl w:val="0"/>
          <w:lang w:val="it-IT"/>
        </w:rPr>
      </w:pPr>
      <w:r>
        <w:rPr>
          <w:rFonts w:hAnsi="Arial Bold" w:hint="default"/>
          <w:sz w:val="22"/>
          <w:szCs w:val="22"/>
          <w:u w:color="000000"/>
          <w:rtl w:val="0"/>
          <w:lang w:val="it-IT"/>
        </w:rPr>
        <w:t> </w:t>
      </w:r>
    </w:p>
    <w:tbl>
      <w:tblPr>
        <w:tblW w:w="1041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628"/>
        <w:gridCol w:w="3060"/>
        <w:gridCol w:w="2520"/>
        <w:gridCol w:w="2210"/>
      </w:tblGrid>
      <w:tr>
        <w:tblPrEx>
          <w:shd w:val="clear" w:color="auto" w:fill="auto"/>
        </w:tblPrEx>
        <w:trPr>
          <w:trHeight w:val="365" w:hRule="atLeast"/>
        </w:trPr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Bold"/>
                <w:sz w:val="16"/>
                <w:szCs w:val="16"/>
                <w:u w:color="000000"/>
                <w:rtl w:val="0"/>
                <w:lang w:val="it-IT"/>
              </w:rPr>
              <w:t>Pertinenza alla traccia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Bold"/>
                <w:sz w:val="16"/>
                <w:szCs w:val="16"/>
                <w:u w:color="000000"/>
                <w:rtl w:val="0"/>
                <w:lang w:val="it-IT"/>
              </w:rPr>
              <w:t>Organizzazione del testo, coesione e coerenza, stile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Bold"/>
                <w:sz w:val="16"/>
                <w:szCs w:val="16"/>
                <w:u w:color="000000"/>
                <w:rtl w:val="0"/>
                <w:lang w:val="it-IT"/>
              </w:rPr>
              <w:t>Correttezza morfosintattica</w:t>
            </w:r>
          </w:p>
        </w:tc>
        <w:tc>
          <w:tcPr>
            <w:tcW w:type="dxa" w:w="2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Bold"/>
                <w:sz w:val="16"/>
                <w:szCs w:val="16"/>
                <w:u w:color="000000"/>
                <w:rtl w:val="0"/>
                <w:lang w:val="it-IT"/>
              </w:rPr>
              <w:t>Lessico</w:t>
            </w:r>
          </w:p>
        </w:tc>
      </w:tr>
      <w:tr>
        <w:tblPrEx>
          <w:shd w:val="clear" w:color="auto" w:fill="auto"/>
        </w:tblPrEx>
        <w:trPr>
          <w:trHeight w:val="905" w:hRule="atLeast"/>
        </w:trPr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Fonts w:ascii="Arial" w:cs="Arial" w:hAnsi="Arial" w:eastAsia="Arial"/>
                <w:sz w:val="16"/>
                <w:szCs w:val="16"/>
                <w:u w:color="000000"/>
                <w:rtl w:val="0"/>
                <w:lang w:val="it-IT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Testo non pertinente o limitatamente pertinente alla traccia       (1)</w:t>
            </w:r>
          </w:p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hAnsi="Arial" w:hint="default"/>
                <w:sz w:val="16"/>
                <w:szCs w:val="16"/>
                <w:u w:color="000000"/>
                <w:rtl w:val="0"/>
                <w:lang w:val="it-IT"/>
              </w:rPr>
              <w:t> 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Testo disorganizzato, frammentario, illeggibile in una o pi</w:t>
            </w:r>
            <w:r>
              <w:rPr>
                <w:rFonts w:hAnsi="Arial" w:hint="default"/>
                <w:sz w:val="16"/>
                <w:szCs w:val="16"/>
                <w:u w:color="000000"/>
                <w:rtl w:val="0"/>
                <w:lang w:val="it-IT"/>
              </w:rPr>
              <w:t xml:space="preserve">ù </w:t>
            </w: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parti (1)                                                                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Numerosi errori gravi che compromettono la comunicazione (1)       </w:t>
            </w:r>
          </w:p>
        </w:tc>
        <w:tc>
          <w:tcPr>
            <w:tcW w:type="dxa" w:w="2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Frequenti scorrettezze e termini inventati o interferiti dalla lingua madre (1)                                           </w:t>
            </w:r>
          </w:p>
        </w:tc>
      </w:tr>
      <w:tr>
        <w:tblPrEx>
          <w:shd w:val="clear" w:color="auto" w:fill="auto"/>
        </w:tblPrEx>
        <w:trPr>
          <w:trHeight w:val="905" w:hRule="atLeast"/>
        </w:trPr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Testo non conforme alla consegna nel numero di parole e/o superficiale (2)                  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Esposizione ripetitiva, involuta o prolissa; mancanza di coesione tra le parti; uso non appropriato della punteggiatura (2)                  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Fonts w:ascii="Arial" w:cs="Arial" w:hAnsi="Arial" w:eastAsia="Arial"/>
                <w:sz w:val="16"/>
                <w:szCs w:val="16"/>
                <w:u w:color="000000"/>
                <w:rtl w:val="0"/>
                <w:lang w:val="it-IT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Alcuni errori gravi (1,5)</w:t>
            </w:r>
          </w:p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hAnsi="Arial" w:hint="default"/>
                <w:sz w:val="16"/>
                <w:szCs w:val="16"/>
                <w:u w:color="000000"/>
                <w:rtl w:val="0"/>
                <w:lang w:val="it-IT"/>
              </w:rPr>
              <w:t> </w:t>
            </w:r>
          </w:p>
        </w:tc>
        <w:tc>
          <w:tcPr>
            <w:tcW w:type="dxa" w:w="2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Fonts w:ascii="Arial" w:cs="Arial" w:hAnsi="Arial" w:eastAsia="Arial"/>
                <w:sz w:val="16"/>
                <w:szCs w:val="16"/>
                <w:u w:color="000000"/>
                <w:rtl w:val="0"/>
                <w:lang w:val="it-IT"/>
              </w:rPr>
            </w:pPr>
            <w:r>
              <w:rPr>
                <w:rFonts w:hAnsi="Arial" w:hint="default"/>
                <w:sz w:val="16"/>
                <w:szCs w:val="16"/>
                <w:u w:color="000000"/>
                <w:rtl w:val="0"/>
                <w:lang w:val="it-IT"/>
              </w:rPr>
              <w:t> </w:t>
            </w:r>
          </w:p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hAnsi="Arial" w:hint="default"/>
                <w:sz w:val="16"/>
                <w:szCs w:val="16"/>
                <w:u w:color="000000"/>
                <w:rtl w:val="0"/>
                <w:lang w:val="it-IT"/>
              </w:rPr>
              <w:t> </w:t>
            </w:r>
          </w:p>
        </w:tc>
      </w:tr>
      <w:tr>
        <w:tblPrEx>
          <w:shd w:val="clear" w:color="auto" w:fill="auto"/>
        </w:tblPrEx>
        <w:trPr>
          <w:trHeight w:val="665" w:hRule="atLeast"/>
        </w:trPr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Testo pertinente alla traccia ma non del tutto esauriente nel contenuto (3)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Esposizione chiara ed ordinata con tentativi di utilizzo di connettivi (3)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Espressione non compromessa da errori gravi (2)                     </w:t>
            </w:r>
          </w:p>
        </w:tc>
        <w:tc>
          <w:tcPr>
            <w:tcW w:type="dxa" w:w="2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Nel complesso corretto con qualche errore tollerabile (2)                     </w:t>
            </w:r>
          </w:p>
        </w:tc>
      </w:tr>
      <w:tr>
        <w:tblPrEx>
          <w:shd w:val="clear" w:color="auto" w:fill="auto"/>
        </w:tblPrEx>
        <w:trPr>
          <w:trHeight w:val="665" w:hRule="atLeast"/>
        </w:trPr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Testo pertinente e nel complesso esauriente (3,5)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hAnsi="Arial" w:hint="default"/>
                <w:sz w:val="16"/>
                <w:szCs w:val="16"/>
                <w:u w:color="000000"/>
                <w:rtl w:val="0"/>
                <w:lang w:val="it-IT"/>
              </w:rPr>
              <w:t> </w:t>
            </w: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Espressione chiara e ordinata con uso corretto dei connettori (3,5)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Espressione generalmente corretta o con errori non gravi (3)                </w:t>
            </w:r>
          </w:p>
        </w:tc>
        <w:tc>
          <w:tcPr>
            <w:tcW w:type="dxa" w:w="2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Appropriato (2,5)</w:t>
            </w:r>
          </w:p>
        </w:tc>
      </w:tr>
      <w:tr>
        <w:tblPrEx>
          <w:shd w:val="clear" w:color="auto" w:fill="auto"/>
        </w:tblPrEx>
        <w:trPr>
          <w:trHeight w:val="425" w:hRule="atLeast"/>
        </w:trPr>
        <w:tc>
          <w:tcPr>
            <w:tcW w:type="dxa" w:w="262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Testo esauriente (4)</w:t>
            </w:r>
          </w:p>
        </w:tc>
        <w:tc>
          <w:tcPr>
            <w:tcW w:type="dxa" w:w="3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Esposizione efficace, personale e coerente (4)                                                              </w:t>
            </w:r>
          </w:p>
        </w:tc>
        <w:tc>
          <w:tcPr>
            <w:tcW w:type="dxa" w:w="25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spacing w:line="240" w:lineRule="atLeas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 xml:space="preserve">Strutture corrette e/ o qualche imprecisione (4)                                   </w:t>
            </w:r>
          </w:p>
        </w:tc>
        <w:tc>
          <w:tcPr>
            <w:tcW w:type="dxa" w:w="2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o"/>
              <w:suppressAutoHyphens w:val="1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/>
                <w:sz w:val="16"/>
                <w:szCs w:val="16"/>
                <w:u w:color="000000"/>
                <w:rtl w:val="0"/>
                <w:lang w:val="it-IT"/>
              </w:rPr>
              <w:t>Appropriato e vario (3)</w:t>
            </w:r>
          </w:p>
        </w:tc>
      </w:tr>
    </w:tbl>
    <w:p>
      <w:pPr>
        <w:pStyle w:val="Corpo"/>
        <w:suppressAutoHyphens w:val="1"/>
        <w:bidi w:val="0"/>
        <w:ind w:left="0" w:right="0" w:firstLine="0"/>
        <w:jc w:val="left"/>
        <w:rPr>
          <w:rFonts w:ascii="Arial Bold" w:cs="Arial Bold" w:hAnsi="Arial Bold" w:eastAsia="Arial Bold"/>
          <w:sz w:val="20"/>
          <w:szCs w:val="20"/>
          <w:u w:color="000000"/>
          <w:rtl w:val="0"/>
          <w:lang w:val="it-IT"/>
        </w:rPr>
      </w:pPr>
    </w:p>
    <w:p>
      <w:pPr>
        <w:pStyle w:val="Corpo"/>
        <w:suppressAutoHyphens w:val="1"/>
        <w:bidi w:val="0"/>
        <w:ind w:left="0" w:right="0" w:firstLine="0"/>
        <w:jc w:val="both"/>
        <w:rPr>
          <w:rFonts w:ascii="Arial Bold" w:cs="Arial Bold" w:hAnsi="Arial Bold" w:eastAsia="Arial Bold"/>
          <w:sz w:val="22"/>
          <w:szCs w:val="22"/>
          <w:u w:color="000000"/>
          <w:rtl w:val="0"/>
          <w:lang w:val="it-IT"/>
        </w:rPr>
      </w:pPr>
      <w:r>
        <w:rPr>
          <w:rFonts w:hAnsi="Arial" w:hint="default"/>
          <w:sz w:val="22"/>
          <w:szCs w:val="22"/>
          <w:u w:color="000000"/>
          <w:rtl w:val="0"/>
          <w:lang w:val="it-IT"/>
        </w:rPr>
        <w:t> </w:t>
      </w:r>
    </w:p>
    <w:p>
      <w:pPr>
        <w:pStyle w:val="Corpo"/>
        <w:suppressAutoHyphens w:val="1"/>
        <w:bidi w:val="0"/>
        <w:ind w:left="4956" w:right="0" w:firstLine="708"/>
        <w:jc w:val="right"/>
        <w:rPr>
          <w:rFonts w:ascii="Arial" w:cs="Arial" w:hAnsi="Arial" w:eastAsia="Arial"/>
          <w:color w:val="000000"/>
          <w:sz w:val="22"/>
          <w:szCs w:val="22"/>
          <w:u w:color="000000"/>
          <w:rtl w:val="0"/>
          <w:lang w:val="it-IT"/>
        </w:rPr>
      </w:pPr>
      <w:r>
        <w:rPr>
          <w:rFonts w:ascii="Arial Bold"/>
          <w:sz w:val="22"/>
          <w:szCs w:val="22"/>
          <w:u w:color="000000"/>
          <w:rtl w:val="0"/>
          <w:lang w:val="it-IT"/>
        </w:rPr>
        <w:t xml:space="preserve">Totale </w:t>
      </w:r>
      <w:r>
        <w:rPr>
          <w:rFonts w:hAnsi="Arial Bold" w:hint="default"/>
          <w:sz w:val="22"/>
          <w:szCs w:val="22"/>
          <w:u w:color="000000"/>
          <w:rtl w:val="0"/>
          <w:lang w:val="it-IT"/>
        </w:rPr>
        <w:t>………………</w:t>
      </w:r>
      <w:r>
        <w:rPr>
          <w:rFonts w:ascii="Arial Bold"/>
          <w:sz w:val="22"/>
          <w:szCs w:val="22"/>
          <w:u w:color="000000"/>
          <w:rtl w:val="0"/>
          <w:lang w:val="it-IT"/>
        </w:rPr>
        <w:t>. / 15</w:t>
      </w:r>
    </w:p>
    <w:p>
      <w:pPr>
        <w:pStyle w:val="Corpo"/>
        <w:suppressAutoHyphens w:val="1"/>
        <w:bidi w:val="0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color w:val="000000"/>
          <w:sz w:val="22"/>
          <w:szCs w:val="22"/>
          <w:u w:color="000000"/>
          <w:rtl w:val="0"/>
          <w:lang w:val="it-IT"/>
        </w:rPr>
      </w:r>
    </w:p>
    <w:sectPr>
      <w:headerReference w:type="default" r:id="rId4"/>
      <w:footerReference w:type="default" r:id="rId5"/>
      <w:pgSz w:w="11900" w:h="16840" w:orient="portrait"/>
      <w:pgMar w:top="454" w:right="737" w:bottom="454" w:left="1304" w:header="454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rial Narrow Bold">
    <w:charset w:val="00"/>
    <w:family w:val="roman"/>
    <w:pitch w:val="default"/>
  </w:font>
  <w:font w:name="Arial Narrow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  <w:font w:name="Arial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Piè di pagina"/>
      <w:jc w:val="center"/>
      <w:rPr>
        <w:rFonts w:ascii="Arial Narrow Bold" w:cs="Arial Narrow Bold" w:hAnsi="Arial Narrow Bold" w:eastAsia="Arial Narrow Bold"/>
        <w:sz w:val="21"/>
        <w:szCs w:val="21"/>
      </w:rPr>
    </w:pPr>
    <w:r>
      <w:rPr>
        <w:sz w:val="21"/>
        <w:szCs w:val="21"/>
        <w:rtl w:val="0"/>
      </w:rPr>
      <w:fldChar w:fldCharType="begin" w:fldLock="0"/>
    </w:r>
    <w:r>
      <w:rPr>
        <w:sz w:val="21"/>
        <w:szCs w:val="21"/>
        <w:rtl w:val="0"/>
      </w:rPr>
      <w:t xml:space="preserve"> PAGE </w:t>
    </w:r>
    <w:r>
      <w:rPr>
        <w:sz w:val="21"/>
        <w:szCs w:val="21"/>
        <w:rtl w:val="0"/>
      </w:rPr>
      <w:fldChar w:fldCharType="separate" w:fldLock="0"/>
    </w:r>
    <w:r>
      <w:rPr>
        <w:sz w:val="21"/>
        <w:szCs w:val="21"/>
        <w:rtl w:val="0"/>
      </w:rPr>
      <w:t>1</w:t>
    </w:r>
    <w:r>
      <w:rPr>
        <w:sz w:val="21"/>
        <w:szCs w:val="21"/>
        <w:rtl w:val="0"/>
      </w:rPr>
      <w:fldChar w:fldCharType="end" w:fldLock="0"/>
    </w:r>
  </w:p>
  <w:p>
    <w:pPr>
      <w:pStyle w:val="Piè di pagina"/>
      <w:jc w:val="center"/>
    </w:pPr>
    <w:r>
      <w:rPr>
        <w:rFonts w:ascii="Arial Narrow Bold"/>
        <w:sz w:val="16"/>
        <w:szCs w:val="16"/>
        <w:rtl w:val="0"/>
        <w:lang w:val="it-IT"/>
      </w:rPr>
      <w:t>MOD-20</w:t>
    </w:r>
    <w:r>
      <w:rPr>
        <w:rFonts w:ascii="Arial Narrow"/>
        <w:sz w:val="16"/>
        <w:szCs w:val="16"/>
        <w:rtl w:val="0"/>
        <w:lang w:val="it-IT"/>
      </w:rPr>
      <w:t xml:space="preserve">   Rev. 2   18/04/2011    RQ      DS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  <w:rPr>
        <w:rtl w:val="0"/>
      </w:rPr>
    </w:pPr>
    <w:r>
      <w:rPr>
        <w:rtl w:val="0"/>
      </w:rPr>
      <w:drawing>
        <wp:inline distT="0" distB="0" distL="0" distR="0">
          <wp:extent cx="504547" cy="31961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547" cy="3196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Normale"/>
      <w:jc w:val="center"/>
      <w:rPr>
        <w:smallCaps w:val="1"/>
        <w:spacing w:val="80"/>
        <w:sz w:val="18"/>
        <w:szCs w:val="18"/>
      </w:rPr>
    </w:pPr>
    <w:r>
      <w:rPr>
        <w:smallCaps w:val="1"/>
        <w:spacing w:val="80"/>
        <w:sz w:val="18"/>
        <w:szCs w:val="18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80"/>
        <w:sz w:val="20"/>
        <w:szCs w:val="20"/>
      </w:rPr>
    </w:pPr>
    <w:r>
      <w:rPr>
        <w:rFonts w:hAnsi="Arial" w:hint="default"/>
        <w:spacing w:val="80"/>
        <w:sz w:val="20"/>
        <w:szCs w:val="20"/>
        <w:rtl w:val="0"/>
        <w:lang w:val="it-IT"/>
      </w:rPr>
      <w:t>“</w:t>
    </w:r>
    <w:r>
      <w:rPr>
        <w:spacing w:val="80"/>
        <w:sz w:val="20"/>
        <w:szCs w:val="20"/>
        <w:rtl w:val="0"/>
        <w:lang w:val="it-IT"/>
      </w:rPr>
      <w:t>CONCETTO MARCHESI</w:t>
    </w:r>
    <w:r>
      <w:rPr>
        <w:rFonts w:hAnsi="Arial" w:hint="default"/>
        <w:spacing w:val="80"/>
        <w:sz w:val="20"/>
        <w:szCs w:val="20"/>
        <w:rtl w:val="0"/>
        <w:lang w:val="it-IT"/>
      </w:rPr>
      <w:t>”</w:t>
    </w:r>
  </w:p>
  <w:p>
    <w:pPr>
      <w:pStyle w:val="Intestazione"/>
    </w:pPr>
    <w:r>
      <w:rPr>
        <w:spacing w:val="80"/>
        <w:sz w:val="20"/>
        <w:szCs w:val="20"/>
      </w:rPr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Intestazione">
    <w:name w:val="Intestazione"/>
    <w:next w:val="Intestazione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Piè di pagina">
    <w:name w:val="Piè di pagina"/>
    <w:next w:val="Piè di pagina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3">
    <w:name w:val="Titolo 3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2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 w:color="000000"/>
      <w:vertAlign w:val="baseline"/>
      <w:lang w:val="it-IT"/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