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5DB" w:rsidRDefault="00C405DB" w:rsidP="00C405DB">
      <w:pPr>
        <w:jc w:val="center"/>
        <w:rPr>
          <w:rFonts w:ascii="Arial" w:hAnsi="Arial" w:cs="Arial"/>
          <w:b/>
          <w:sz w:val="24"/>
          <w:szCs w:val="26"/>
        </w:rPr>
      </w:pPr>
      <w:r>
        <w:rPr>
          <w:rFonts w:ascii="Arial" w:hAnsi="Arial" w:cs="Arial"/>
          <w:b/>
          <w:sz w:val="24"/>
          <w:szCs w:val="26"/>
        </w:rPr>
        <w:t>GRIGLIA</w:t>
      </w:r>
      <w:r>
        <w:rPr>
          <w:rFonts w:ascii="Arial" w:eastAsia="Arial" w:hAnsi="Arial" w:cs="Arial"/>
          <w:b/>
          <w:sz w:val="24"/>
          <w:szCs w:val="26"/>
        </w:rPr>
        <w:t xml:space="preserve"> </w:t>
      </w:r>
      <w:r>
        <w:rPr>
          <w:rFonts w:ascii="Arial" w:hAnsi="Arial" w:cs="Arial"/>
          <w:b/>
          <w:sz w:val="24"/>
          <w:szCs w:val="26"/>
        </w:rPr>
        <w:t>PER</w:t>
      </w:r>
      <w:r>
        <w:rPr>
          <w:rFonts w:ascii="Arial" w:eastAsia="Arial" w:hAnsi="Arial" w:cs="Arial"/>
          <w:b/>
          <w:sz w:val="24"/>
          <w:szCs w:val="26"/>
        </w:rPr>
        <w:t xml:space="preserve"> </w:t>
      </w:r>
      <w:r>
        <w:rPr>
          <w:rFonts w:ascii="Arial" w:hAnsi="Arial" w:cs="Arial"/>
          <w:b/>
          <w:sz w:val="24"/>
          <w:szCs w:val="26"/>
        </w:rPr>
        <w:t>LA</w:t>
      </w:r>
      <w:r>
        <w:rPr>
          <w:rFonts w:ascii="Arial" w:eastAsia="Arial" w:hAnsi="Arial" w:cs="Arial"/>
          <w:b/>
          <w:sz w:val="24"/>
          <w:szCs w:val="26"/>
        </w:rPr>
        <w:t xml:space="preserve"> </w:t>
      </w:r>
      <w:r>
        <w:rPr>
          <w:rFonts w:ascii="Arial" w:hAnsi="Arial" w:cs="Arial"/>
          <w:b/>
          <w:sz w:val="24"/>
          <w:szCs w:val="26"/>
        </w:rPr>
        <w:t>VALUTAZIONE</w:t>
      </w:r>
      <w:r>
        <w:rPr>
          <w:rFonts w:ascii="Arial" w:eastAsia="Arial" w:hAnsi="Arial" w:cs="Arial"/>
          <w:b/>
          <w:sz w:val="24"/>
          <w:szCs w:val="26"/>
        </w:rPr>
        <w:t xml:space="preserve"> </w:t>
      </w:r>
      <w:r>
        <w:rPr>
          <w:rFonts w:ascii="Arial" w:hAnsi="Arial" w:cs="Arial"/>
          <w:b/>
          <w:sz w:val="24"/>
          <w:szCs w:val="26"/>
        </w:rPr>
        <w:t>DELLE</w:t>
      </w:r>
      <w:r>
        <w:rPr>
          <w:rFonts w:ascii="Arial" w:eastAsia="Arial" w:hAnsi="Arial" w:cs="Arial"/>
          <w:b/>
          <w:sz w:val="24"/>
          <w:szCs w:val="26"/>
        </w:rPr>
        <w:t xml:space="preserve"> </w:t>
      </w:r>
      <w:r>
        <w:rPr>
          <w:rFonts w:ascii="Arial" w:hAnsi="Arial" w:cs="Arial"/>
          <w:b/>
          <w:sz w:val="24"/>
          <w:szCs w:val="26"/>
        </w:rPr>
        <w:t>PROVE</w:t>
      </w:r>
      <w:r>
        <w:rPr>
          <w:rFonts w:ascii="Arial" w:eastAsia="Arial" w:hAnsi="Arial" w:cs="Arial"/>
          <w:b/>
          <w:sz w:val="24"/>
          <w:szCs w:val="26"/>
        </w:rPr>
        <w:t xml:space="preserve"> </w:t>
      </w:r>
      <w:r>
        <w:rPr>
          <w:rFonts w:ascii="Arial" w:hAnsi="Arial" w:cs="Arial"/>
          <w:b/>
          <w:sz w:val="24"/>
          <w:szCs w:val="26"/>
        </w:rPr>
        <w:t>ORALI</w:t>
      </w:r>
    </w:p>
    <w:p w:rsidR="00C405DB" w:rsidRDefault="00C405DB" w:rsidP="00C405DB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87" w:type="dxa"/>
        <w:tblLayout w:type="fixed"/>
        <w:tblLook w:val="0000" w:firstRow="0" w:lastRow="0" w:firstColumn="0" w:lastColumn="0" w:noHBand="0" w:noVBand="0"/>
      </w:tblPr>
      <w:tblGrid>
        <w:gridCol w:w="1829"/>
        <w:gridCol w:w="1725"/>
        <w:gridCol w:w="1419"/>
        <w:gridCol w:w="1356"/>
        <w:gridCol w:w="1904"/>
        <w:gridCol w:w="1134"/>
        <w:gridCol w:w="1012"/>
      </w:tblGrid>
      <w:tr w:rsidR="00C405DB" w:rsidTr="00F93546"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CONOSCENZA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COMPRENSIONE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ANALISI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SINTESI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ESPRESSIONE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VOTO/10</w:t>
            </w:r>
          </w:p>
          <w:p w:rsidR="00C405DB" w:rsidRDefault="00C405DB" w:rsidP="00F93546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MEDIA</w:t>
            </w:r>
          </w:p>
        </w:tc>
      </w:tr>
      <w:tr w:rsidR="00C405DB" w:rsidTr="00F93546"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05DB" w:rsidRDefault="00C405DB" w:rsidP="00F93546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Nessuna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molto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lacunosa</w:t>
            </w:r>
          </w:p>
          <w:p w:rsidR="00C405DB" w:rsidRDefault="00C405DB" w:rsidP="00F93546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C405DB" w:rsidRDefault="00C405DB" w:rsidP="00F93546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coglie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contenuti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effettua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alcun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tipo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analisi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effettua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alcun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tipo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sintesi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esprime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modo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tecnicamente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inaccettabile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405DB" w:rsidRDefault="00C405DB" w:rsidP="00F935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405DB" w:rsidTr="00F93546"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C405DB" w:rsidRDefault="00C405DB" w:rsidP="00F93546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Molto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frammentaria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superficiale</w:t>
            </w:r>
          </w:p>
          <w:p w:rsidR="00C405DB" w:rsidRDefault="00C405DB" w:rsidP="00F93546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C405DB" w:rsidRDefault="00C405DB" w:rsidP="00F93546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orienta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difficoltà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anche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guidato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è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grado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effettuare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analisi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corrette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Effettua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sintesi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molto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parziali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esprime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modo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gravemente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inappropriato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erroneo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405DB" w:rsidRDefault="00C405DB" w:rsidP="00F935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3-4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405DB" w:rsidTr="00F93546"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C405DB" w:rsidRDefault="00C405DB" w:rsidP="00F93546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Approssimativa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superficiale</w:t>
            </w:r>
          </w:p>
          <w:p w:rsidR="00C405DB" w:rsidRDefault="00C405DB" w:rsidP="00F93546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Coglie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approssimativamente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contenuti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anche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guidato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C405DB" w:rsidRDefault="00C405DB" w:rsidP="00F93546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Effettua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analisi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approssimative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C405DB" w:rsidRDefault="00C405DB" w:rsidP="00F93546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è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grado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effettuare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autonomamente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sintesi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esprime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modo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semplicistico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tecnicamente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poco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corretto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405DB" w:rsidRDefault="00C405DB" w:rsidP="00F935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405DB" w:rsidTr="00F93546"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C405DB" w:rsidRDefault="00C405DB" w:rsidP="00F93546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Corretta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limitata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dati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più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evidenti</w:t>
            </w:r>
          </w:p>
          <w:p w:rsidR="00C405DB" w:rsidRDefault="00C405DB" w:rsidP="00F93546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Coglie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contenuti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non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approfondisce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anche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opportunamente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guidato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Effettua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analisi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sostanzialmente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corrette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parzialmente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effettuare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sintesi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corrette,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abbisogna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guida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esprime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maniera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tecnicamente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accettabile,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anche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qualche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semplificazione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eccessiva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405DB" w:rsidRDefault="00C405DB" w:rsidP="00F935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405DB" w:rsidTr="00F93546"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C405DB" w:rsidRDefault="00C405DB" w:rsidP="00F93546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Corretta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precisa</w:t>
            </w:r>
          </w:p>
          <w:p w:rsidR="00C405DB" w:rsidRDefault="00C405DB" w:rsidP="00F93546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Coglie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contenuti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chiarezza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Effettua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analisi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corrette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precise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effettuare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autonomamente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sintesi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esprime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modo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tecnicamente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corretto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405DB" w:rsidRDefault="00C405DB" w:rsidP="00F935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6-7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405DB" w:rsidTr="00F93546"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C405DB" w:rsidRDefault="00C405DB" w:rsidP="00F93546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Precisa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ampia</w:t>
            </w:r>
          </w:p>
          <w:p w:rsidR="00C405DB" w:rsidRDefault="00C405DB" w:rsidP="00F93546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Coglie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contenuti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esattezza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precisione</w:t>
            </w:r>
          </w:p>
          <w:p w:rsidR="00C405DB" w:rsidRDefault="00C405DB" w:rsidP="00F93546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Effettua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analisi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precise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articolate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effettuare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sintesi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appropriate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esprime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modo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tecnicamente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preciso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appropriato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405DB" w:rsidRDefault="00C405DB" w:rsidP="00F935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405DB" w:rsidTr="00F93546"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C405DB" w:rsidRDefault="00C405DB" w:rsidP="00F93546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Ampia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approfondita</w:t>
            </w:r>
          </w:p>
          <w:p w:rsidR="00C405DB" w:rsidRDefault="00C405DB" w:rsidP="00F93546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Coglie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contenuti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rapidità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precisione</w:t>
            </w:r>
          </w:p>
          <w:p w:rsidR="00C405DB" w:rsidRDefault="00C405DB" w:rsidP="00F93546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Effettua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analisi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articolate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approfondite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effettuare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sintesi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complete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efficaci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esprime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modo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tecnicamente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preciso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appropriato,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scioltezza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fluidità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405DB" w:rsidRDefault="00C405DB" w:rsidP="00F935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405DB" w:rsidTr="00F93546"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Ampia,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approfondita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arricchita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conoscenze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personali</w:t>
            </w:r>
          </w:p>
          <w:p w:rsidR="00C405DB" w:rsidRDefault="00C405DB" w:rsidP="00F93546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Coglie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contenuti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rapidità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precisione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Effettua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analisi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articolate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approfondite,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rigore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metodologi</w:t>
            </w:r>
          </w:p>
          <w:p w:rsidR="00C405DB" w:rsidRDefault="00C405DB" w:rsidP="00F93546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C405DB" w:rsidRDefault="00C405DB" w:rsidP="00F93546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effettuare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sintesi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complete,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efficaci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rigorose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esprime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modo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tecnicamente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inappuntabile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presenza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apporti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personalmen</w:t>
            </w:r>
            <w:proofErr w:type="spellEnd"/>
          </w:p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elaborati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405DB" w:rsidRDefault="00C405DB" w:rsidP="00F935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05DB" w:rsidRDefault="00C405DB" w:rsidP="00F93546">
            <w:pPr>
              <w:snapToGrid w:val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405DB" w:rsidRPr="00C405DB" w:rsidRDefault="00C405DB" w:rsidP="00C405DB">
      <w:pPr>
        <w:jc w:val="center"/>
        <w:rPr>
          <w:rFonts w:ascii="Arial" w:hAnsi="Arial" w:cs="Arial"/>
          <w:b/>
          <w:sz w:val="24"/>
          <w:szCs w:val="26"/>
        </w:rPr>
      </w:pPr>
      <w:r>
        <w:rPr>
          <w:rFonts w:ascii="Arial" w:eastAsia="Arial" w:hAnsi="Arial" w:cs="Arial"/>
          <w:sz w:val="22"/>
          <w:szCs w:val="22"/>
        </w:rPr>
        <w:t xml:space="preserve">                                      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 xml:space="preserve">                     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C405DB">
        <w:rPr>
          <w:rFonts w:ascii="Arial" w:hAnsi="Arial" w:cs="Arial"/>
          <w:b/>
          <w:sz w:val="24"/>
          <w:szCs w:val="26"/>
        </w:rPr>
        <w:t>GRIGLIA</w:t>
      </w:r>
      <w:r w:rsidRPr="00C405DB">
        <w:rPr>
          <w:rFonts w:ascii="Arial" w:eastAsia="Arial" w:hAnsi="Arial" w:cs="Arial"/>
          <w:b/>
          <w:sz w:val="24"/>
          <w:szCs w:val="26"/>
        </w:rPr>
        <w:t xml:space="preserve"> </w:t>
      </w:r>
      <w:r w:rsidRPr="00C405DB">
        <w:rPr>
          <w:rFonts w:ascii="Arial" w:hAnsi="Arial" w:cs="Arial"/>
          <w:b/>
          <w:sz w:val="24"/>
          <w:szCs w:val="26"/>
        </w:rPr>
        <w:t>DI</w:t>
      </w:r>
      <w:r w:rsidRPr="00C405DB">
        <w:rPr>
          <w:rFonts w:ascii="Arial" w:eastAsia="Arial" w:hAnsi="Arial" w:cs="Arial"/>
          <w:b/>
          <w:sz w:val="24"/>
          <w:szCs w:val="26"/>
        </w:rPr>
        <w:t xml:space="preserve"> </w:t>
      </w:r>
      <w:r w:rsidRPr="00C405DB">
        <w:rPr>
          <w:rFonts w:ascii="Arial" w:hAnsi="Arial" w:cs="Arial"/>
          <w:b/>
          <w:sz w:val="24"/>
          <w:szCs w:val="26"/>
        </w:rPr>
        <w:t>VALUTAZIONE</w:t>
      </w:r>
      <w:r w:rsidRPr="00C405DB">
        <w:rPr>
          <w:rFonts w:ascii="Arial" w:hAnsi="Arial" w:cs="Arial"/>
          <w:b/>
          <w:sz w:val="24"/>
          <w:szCs w:val="26"/>
        </w:rPr>
        <w:tab/>
      </w:r>
      <w:r w:rsidRPr="00C405DB">
        <w:rPr>
          <w:rFonts w:ascii="Arial" w:hAnsi="Arial" w:cs="Arial"/>
          <w:b/>
          <w:sz w:val="24"/>
          <w:szCs w:val="26"/>
        </w:rPr>
        <w:tab/>
        <w:t>TIPOLOGIA</w:t>
      </w:r>
      <w:r w:rsidRPr="00C405DB">
        <w:rPr>
          <w:rFonts w:ascii="Arial" w:eastAsia="Arial" w:hAnsi="Arial" w:cs="Arial"/>
          <w:b/>
          <w:sz w:val="24"/>
          <w:szCs w:val="26"/>
        </w:rPr>
        <w:t xml:space="preserve"> </w:t>
      </w:r>
      <w:r w:rsidRPr="00C405DB">
        <w:rPr>
          <w:rFonts w:ascii="Arial" w:hAnsi="Arial" w:cs="Arial"/>
          <w:b/>
          <w:sz w:val="24"/>
          <w:szCs w:val="26"/>
        </w:rPr>
        <w:t>B</w:t>
      </w:r>
    </w:p>
    <w:p w:rsidR="00C405DB" w:rsidRPr="00C405DB" w:rsidRDefault="00C405DB" w:rsidP="00C405DB">
      <w:pPr>
        <w:rPr>
          <w:rFonts w:ascii="Arial" w:hAnsi="Arial" w:cs="Arial"/>
          <w:sz w:val="22"/>
          <w:szCs w:val="22"/>
        </w:rPr>
      </w:pPr>
    </w:p>
    <w:p w:rsidR="00C405DB" w:rsidRPr="00C405DB" w:rsidRDefault="00C405DB" w:rsidP="00C405DB">
      <w:pPr>
        <w:rPr>
          <w:rFonts w:ascii="Arial" w:hAnsi="Arial" w:cs="Arial"/>
          <w:b/>
          <w:sz w:val="22"/>
          <w:szCs w:val="22"/>
        </w:rPr>
      </w:pPr>
      <w:r w:rsidRPr="00C405DB">
        <w:rPr>
          <w:rFonts w:ascii="Arial" w:hAnsi="Arial" w:cs="Arial"/>
          <w:sz w:val="22"/>
          <w:szCs w:val="22"/>
        </w:rPr>
        <w:tab/>
      </w:r>
      <w:r w:rsidRPr="00C405DB">
        <w:rPr>
          <w:rFonts w:ascii="Arial" w:hAnsi="Arial" w:cs="Arial"/>
          <w:sz w:val="22"/>
          <w:szCs w:val="22"/>
        </w:rPr>
        <w:tab/>
      </w:r>
      <w:r w:rsidRPr="00C405DB">
        <w:rPr>
          <w:rFonts w:ascii="Arial" w:hAnsi="Arial" w:cs="Arial"/>
          <w:b/>
          <w:sz w:val="22"/>
          <w:szCs w:val="22"/>
        </w:rPr>
        <w:t>1</w:t>
      </w:r>
      <w:r w:rsidRPr="00C405DB">
        <w:rPr>
          <w:rFonts w:ascii="Arial" w:eastAsia="Arial" w:hAnsi="Arial" w:cs="Arial"/>
          <w:b/>
          <w:sz w:val="22"/>
          <w:szCs w:val="22"/>
        </w:rPr>
        <w:t xml:space="preserve"> </w:t>
      </w:r>
      <w:r w:rsidRPr="00C405DB">
        <w:rPr>
          <w:rFonts w:ascii="Arial" w:hAnsi="Arial" w:cs="Arial"/>
          <w:b/>
          <w:sz w:val="22"/>
          <w:szCs w:val="22"/>
        </w:rPr>
        <w:t>-</w:t>
      </w:r>
      <w:r w:rsidRPr="00C405DB">
        <w:rPr>
          <w:rFonts w:ascii="Arial" w:eastAsia="Arial" w:hAnsi="Arial" w:cs="Arial"/>
          <w:b/>
          <w:sz w:val="22"/>
          <w:szCs w:val="22"/>
        </w:rPr>
        <w:t xml:space="preserve"> </w:t>
      </w:r>
      <w:r w:rsidRPr="00C405DB">
        <w:rPr>
          <w:rFonts w:ascii="Arial" w:hAnsi="Arial" w:cs="Arial"/>
          <w:b/>
          <w:sz w:val="22"/>
          <w:szCs w:val="22"/>
        </w:rPr>
        <w:t>Pertinenza</w:t>
      </w:r>
      <w:r w:rsidRPr="00C405DB">
        <w:rPr>
          <w:rFonts w:ascii="Arial" w:eastAsia="Arial" w:hAnsi="Arial" w:cs="Arial"/>
          <w:b/>
          <w:sz w:val="22"/>
          <w:szCs w:val="22"/>
        </w:rPr>
        <w:t xml:space="preserve"> </w:t>
      </w:r>
      <w:r w:rsidRPr="00C405DB">
        <w:rPr>
          <w:rFonts w:ascii="Arial" w:hAnsi="Arial" w:cs="Arial"/>
          <w:b/>
          <w:sz w:val="22"/>
          <w:szCs w:val="22"/>
        </w:rPr>
        <w:t>alla</w:t>
      </w:r>
      <w:r w:rsidRPr="00C405DB">
        <w:rPr>
          <w:rFonts w:ascii="Arial" w:eastAsia="Arial" w:hAnsi="Arial" w:cs="Arial"/>
          <w:b/>
          <w:sz w:val="22"/>
          <w:szCs w:val="22"/>
        </w:rPr>
        <w:t xml:space="preserve"> </w:t>
      </w:r>
      <w:r w:rsidRPr="00C405DB">
        <w:rPr>
          <w:rFonts w:ascii="Arial" w:hAnsi="Arial" w:cs="Arial"/>
          <w:b/>
          <w:sz w:val="22"/>
          <w:szCs w:val="22"/>
        </w:rPr>
        <w:t>domanda</w:t>
      </w:r>
      <w:r w:rsidRPr="00C405DB">
        <w:rPr>
          <w:rFonts w:ascii="Arial" w:eastAsia="Arial" w:hAnsi="Arial" w:cs="Arial"/>
          <w:b/>
          <w:sz w:val="22"/>
          <w:szCs w:val="22"/>
        </w:rPr>
        <w:t xml:space="preserve"> </w:t>
      </w:r>
      <w:r w:rsidRPr="00C405DB">
        <w:rPr>
          <w:rFonts w:ascii="Arial" w:hAnsi="Arial" w:cs="Arial"/>
          <w:b/>
          <w:sz w:val="22"/>
          <w:szCs w:val="22"/>
        </w:rPr>
        <w:t>e</w:t>
      </w:r>
      <w:r w:rsidRPr="00C405DB">
        <w:rPr>
          <w:rFonts w:ascii="Arial" w:eastAsia="Arial" w:hAnsi="Arial" w:cs="Arial"/>
          <w:b/>
          <w:sz w:val="22"/>
          <w:szCs w:val="22"/>
        </w:rPr>
        <w:t xml:space="preserve"> </w:t>
      </w:r>
      <w:r w:rsidRPr="00C405DB">
        <w:rPr>
          <w:rFonts w:ascii="Arial" w:hAnsi="Arial" w:cs="Arial"/>
          <w:b/>
          <w:sz w:val="22"/>
          <w:szCs w:val="22"/>
        </w:rPr>
        <w:t>conoscenza</w:t>
      </w:r>
      <w:r w:rsidRPr="00C405DB">
        <w:rPr>
          <w:rFonts w:ascii="Arial" w:eastAsia="Arial" w:hAnsi="Arial" w:cs="Arial"/>
          <w:b/>
          <w:sz w:val="22"/>
          <w:szCs w:val="22"/>
        </w:rPr>
        <w:t xml:space="preserve"> </w:t>
      </w:r>
      <w:r w:rsidRPr="00C405DB">
        <w:rPr>
          <w:rFonts w:ascii="Arial" w:hAnsi="Arial" w:cs="Arial"/>
          <w:b/>
          <w:sz w:val="22"/>
          <w:szCs w:val="22"/>
        </w:rPr>
        <w:t>dei</w:t>
      </w:r>
      <w:r w:rsidRPr="00C405DB">
        <w:rPr>
          <w:rFonts w:ascii="Arial" w:eastAsia="Arial" w:hAnsi="Arial" w:cs="Arial"/>
          <w:b/>
          <w:sz w:val="22"/>
          <w:szCs w:val="22"/>
        </w:rPr>
        <w:t xml:space="preserve"> </w:t>
      </w:r>
      <w:r w:rsidRPr="00C405DB">
        <w:rPr>
          <w:rFonts w:ascii="Arial" w:hAnsi="Arial" w:cs="Arial"/>
          <w:b/>
          <w:sz w:val="22"/>
          <w:szCs w:val="22"/>
        </w:rPr>
        <w:t>contenuti</w:t>
      </w:r>
    </w:p>
    <w:p w:rsidR="00C405DB" w:rsidRPr="00C405DB" w:rsidRDefault="00C405DB" w:rsidP="00C405DB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117"/>
        <w:gridCol w:w="1464"/>
      </w:tblGrid>
      <w:tr w:rsidR="00C405DB" w:rsidRPr="00C405DB" w:rsidTr="00F93546">
        <w:tc>
          <w:tcPr>
            <w:tcW w:w="7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405DB" w:rsidRPr="00C405DB" w:rsidRDefault="00C405DB" w:rsidP="00C405DB">
            <w:pPr>
              <w:suppressAutoHyphens w:val="0"/>
              <w:snapToGrid w:val="0"/>
              <w:jc w:val="left"/>
              <w:rPr>
                <w:rFonts w:ascii="Calibri" w:hAnsi="Calibri" w:cs="Calibri"/>
                <w:color w:val="000000"/>
                <w:sz w:val="24"/>
              </w:rPr>
            </w:pPr>
            <w:r w:rsidRPr="00C405DB">
              <w:rPr>
                <w:rFonts w:ascii="Calibri" w:hAnsi="Calibri" w:cs="Calibri"/>
                <w:color w:val="000000"/>
                <w:sz w:val="24"/>
              </w:rPr>
              <w:t>Non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conosce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alcun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contenuto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non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risponde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ad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alcuna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richiesta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05DB" w:rsidRPr="00C405DB" w:rsidRDefault="00C405DB" w:rsidP="00C405DB">
            <w:pPr>
              <w:snapToGrid w:val="0"/>
              <w:ind w:left="34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405DB">
              <w:rPr>
                <w:rFonts w:ascii="Arial" w:hAnsi="Arial" w:cs="Arial"/>
                <w:b/>
                <w:sz w:val="22"/>
                <w:szCs w:val="22"/>
              </w:rPr>
              <w:t>0</w:t>
            </w:r>
          </w:p>
        </w:tc>
      </w:tr>
      <w:tr w:rsidR="00C405DB" w:rsidRPr="00C405DB" w:rsidTr="00F93546">
        <w:tc>
          <w:tcPr>
            <w:tcW w:w="7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405DB" w:rsidRPr="00C405DB" w:rsidRDefault="00C405DB" w:rsidP="00C405DB">
            <w:pPr>
              <w:suppressAutoHyphens w:val="0"/>
              <w:snapToGrid w:val="0"/>
              <w:jc w:val="left"/>
              <w:rPr>
                <w:rFonts w:ascii="Calibri" w:hAnsi="Calibri" w:cs="Calibri"/>
                <w:color w:val="000000"/>
                <w:sz w:val="24"/>
              </w:rPr>
            </w:pPr>
            <w:r w:rsidRPr="00C405DB">
              <w:rPr>
                <w:rFonts w:ascii="Calibri" w:hAnsi="Calibri" w:cs="Calibri"/>
                <w:color w:val="000000"/>
                <w:sz w:val="24"/>
              </w:rPr>
              <w:t>Non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ha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compreso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le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richieste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dell'argomento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risponde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con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contenuti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non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pertinenti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widowControl w:val="0"/>
              <w:snapToGrid w:val="0"/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C405DB" w:rsidRPr="00C405DB" w:rsidTr="00F93546">
        <w:tc>
          <w:tcPr>
            <w:tcW w:w="7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405DB" w:rsidRPr="00C405DB" w:rsidRDefault="00C405DB" w:rsidP="00C405DB">
            <w:pPr>
              <w:suppressAutoHyphens w:val="0"/>
              <w:snapToGrid w:val="0"/>
              <w:jc w:val="left"/>
              <w:rPr>
                <w:rFonts w:ascii="Calibri" w:eastAsia="Calibri" w:hAnsi="Calibri" w:cs="Calibri"/>
                <w:color w:val="000000"/>
                <w:sz w:val="24"/>
              </w:rPr>
            </w:pPr>
            <w:r w:rsidRPr="00C405DB">
              <w:rPr>
                <w:rFonts w:ascii="Calibri" w:hAnsi="Calibri" w:cs="Calibri"/>
                <w:color w:val="000000"/>
                <w:sz w:val="24"/>
              </w:rPr>
              <w:lastRenderedPageBreak/>
              <w:t>Ha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compreso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in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parte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le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richieste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dell'argomento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risponde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presentando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contenuti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decisamente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confusi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limitati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widowControl w:val="0"/>
              <w:snapToGrid w:val="0"/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C405DB" w:rsidRPr="00C405DB" w:rsidTr="00F93546">
        <w:tc>
          <w:tcPr>
            <w:tcW w:w="7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405DB" w:rsidRPr="00C405DB" w:rsidRDefault="00C405DB" w:rsidP="00C405DB">
            <w:pPr>
              <w:suppressAutoHyphens w:val="0"/>
              <w:snapToGrid w:val="0"/>
              <w:jc w:val="left"/>
              <w:rPr>
                <w:rFonts w:ascii="Calibri" w:hAnsi="Calibri" w:cs="Calibri"/>
                <w:color w:val="000000"/>
                <w:sz w:val="24"/>
              </w:rPr>
            </w:pPr>
            <w:r w:rsidRPr="00C405DB">
              <w:rPr>
                <w:rFonts w:ascii="Calibri" w:hAnsi="Calibri" w:cs="Calibri"/>
                <w:color w:val="000000"/>
                <w:sz w:val="24"/>
              </w:rPr>
              <w:t>Conosce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solo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contenuti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superficiali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risponde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in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modo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limitato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alle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richieste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widowControl w:val="0"/>
              <w:snapToGrid w:val="0"/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C405DB" w:rsidRPr="00C405DB" w:rsidTr="00F93546">
        <w:tc>
          <w:tcPr>
            <w:tcW w:w="7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405DB" w:rsidRPr="00C405DB" w:rsidRDefault="00C405DB" w:rsidP="00C405DB">
            <w:pPr>
              <w:suppressAutoHyphens w:val="0"/>
              <w:snapToGrid w:val="0"/>
              <w:jc w:val="left"/>
              <w:rPr>
                <w:rFonts w:ascii="Calibri" w:hAnsi="Calibri" w:cs="Calibri"/>
                <w:color w:val="000000"/>
                <w:sz w:val="24"/>
              </w:rPr>
            </w:pPr>
            <w:r w:rsidRPr="00C405DB">
              <w:rPr>
                <w:rFonts w:ascii="Calibri" w:hAnsi="Calibri" w:cs="Calibri"/>
                <w:color w:val="000000"/>
                <w:sz w:val="24"/>
              </w:rPr>
              <w:t>Conosce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i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contenuti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essenziali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risponde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con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aderenza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alle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richieste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widowControl w:val="0"/>
              <w:snapToGrid w:val="0"/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C405DB" w:rsidRPr="00C405DB" w:rsidTr="00F93546">
        <w:tc>
          <w:tcPr>
            <w:tcW w:w="7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405DB" w:rsidRPr="00C405DB" w:rsidRDefault="00C405DB" w:rsidP="00C405DB">
            <w:pPr>
              <w:suppressAutoHyphens w:val="0"/>
              <w:snapToGrid w:val="0"/>
              <w:jc w:val="left"/>
              <w:rPr>
                <w:rFonts w:ascii="Calibri" w:hAnsi="Calibri" w:cs="Calibri"/>
                <w:color w:val="000000"/>
                <w:sz w:val="24"/>
              </w:rPr>
            </w:pPr>
            <w:r w:rsidRPr="00C405DB">
              <w:rPr>
                <w:rFonts w:ascii="Calibri" w:hAnsi="Calibri" w:cs="Calibri"/>
                <w:color w:val="000000"/>
                <w:sz w:val="24"/>
              </w:rPr>
              <w:t>Conosce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i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contenuti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necessari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rispondere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con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piena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pertinenza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alle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richieste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widowControl w:val="0"/>
              <w:snapToGrid w:val="0"/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</w:tbl>
    <w:p w:rsidR="00C405DB" w:rsidRPr="00C405DB" w:rsidRDefault="00C405DB" w:rsidP="00C405DB">
      <w:pPr>
        <w:rPr>
          <w:rFonts w:ascii="Arial" w:hAnsi="Arial" w:cs="Arial"/>
          <w:b/>
          <w:sz w:val="22"/>
          <w:szCs w:val="22"/>
        </w:rPr>
      </w:pPr>
    </w:p>
    <w:p w:rsidR="00C405DB" w:rsidRPr="00C405DB" w:rsidRDefault="00C405DB" w:rsidP="00C405DB">
      <w:pPr>
        <w:rPr>
          <w:rFonts w:ascii="Arial" w:hAnsi="Arial" w:cs="Arial"/>
          <w:b/>
          <w:sz w:val="22"/>
          <w:szCs w:val="22"/>
        </w:rPr>
      </w:pPr>
      <w:r w:rsidRPr="00C405DB">
        <w:rPr>
          <w:rFonts w:ascii="Arial" w:hAnsi="Arial" w:cs="Arial"/>
          <w:b/>
          <w:sz w:val="22"/>
          <w:szCs w:val="22"/>
        </w:rPr>
        <w:tab/>
      </w:r>
      <w:r w:rsidRPr="00C405DB">
        <w:rPr>
          <w:rFonts w:ascii="Arial" w:hAnsi="Arial" w:cs="Arial"/>
          <w:b/>
          <w:sz w:val="22"/>
          <w:szCs w:val="22"/>
        </w:rPr>
        <w:tab/>
        <w:t>2</w:t>
      </w:r>
      <w:r w:rsidRPr="00C405DB">
        <w:rPr>
          <w:rFonts w:ascii="Arial" w:eastAsia="Arial" w:hAnsi="Arial" w:cs="Arial"/>
          <w:b/>
          <w:sz w:val="22"/>
          <w:szCs w:val="22"/>
        </w:rPr>
        <w:t xml:space="preserve"> </w:t>
      </w:r>
      <w:r w:rsidRPr="00C405DB">
        <w:rPr>
          <w:rFonts w:ascii="Arial" w:hAnsi="Arial" w:cs="Arial"/>
          <w:b/>
          <w:sz w:val="22"/>
          <w:szCs w:val="22"/>
        </w:rPr>
        <w:t>-</w:t>
      </w:r>
      <w:r w:rsidRPr="00C405DB">
        <w:rPr>
          <w:rFonts w:ascii="Arial" w:eastAsia="Arial" w:hAnsi="Arial" w:cs="Arial"/>
          <w:b/>
          <w:sz w:val="22"/>
          <w:szCs w:val="22"/>
        </w:rPr>
        <w:t xml:space="preserve"> </w:t>
      </w:r>
      <w:r w:rsidRPr="00C405DB">
        <w:rPr>
          <w:rFonts w:ascii="Arial" w:hAnsi="Arial" w:cs="Arial"/>
          <w:b/>
          <w:sz w:val="22"/>
          <w:szCs w:val="22"/>
        </w:rPr>
        <w:t>Correttezza</w:t>
      </w:r>
      <w:r w:rsidRPr="00C405DB">
        <w:rPr>
          <w:rFonts w:ascii="Arial" w:eastAsia="Arial" w:hAnsi="Arial" w:cs="Arial"/>
          <w:b/>
          <w:sz w:val="22"/>
          <w:szCs w:val="22"/>
        </w:rPr>
        <w:t xml:space="preserve"> </w:t>
      </w:r>
      <w:r w:rsidRPr="00C405DB">
        <w:rPr>
          <w:rFonts w:ascii="Arial" w:hAnsi="Arial" w:cs="Arial"/>
          <w:b/>
          <w:sz w:val="22"/>
          <w:szCs w:val="22"/>
        </w:rPr>
        <w:t>linguistica</w:t>
      </w:r>
      <w:r w:rsidRPr="00C405DB">
        <w:rPr>
          <w:rFonts w:ascii="Arial" w:eastAsia="Arial" w:hAnsi="Arial" w:cs="Arial"/>
          <w:b/>
          <w:sz w:val="22"/>
          <w:szCs w:val="22"/>
        </w:rPr>
        <w:t xml:space="preserve"> </w:t>
      </w:r>
      <w:r w:rsidRPr="00C405DB">
        <w:rPr>
          <w:rFonts w:ascii="Arial" w:hAnsi="Arial" w:cs="Arial"/>
          <w:b/>
          <w:sz w:val="22"/>
          <w:szCs w:val="22"/>
        </w:rPr>
        <w:t>e</w:t>
      </w:r>
      <w:r w:rsidRPr="00C405DB">
        <w:rPr>
          <w:rFonts w:ascii="Arial" w:eastAsia="Arial" w:hAnsi="Arial" w:cs="Arial"/>
          <w:b/>
          <w:sz w:val="22"/>
          <w:szCs w:val="22"/>
        </w:rPr>
        <w:t xml:space="preserve"> </w:t>
      </w:r>
      <w:r w:rsidRPr="00C405DB">
        <w:rPr>
          <w:rFonts w:ascii="Arial" w:hAnsi="Arial" w:cs="Arial"/>
          <w:b/>
          <w:sz w:val="22"/>
          <w:szCs w:val="22"/>
        </w:rPr>
        <w:t>uso</w:t>
      </w:r>
      <w:r w:rsidRPr="00C405DB">
        <w:rPr>
          <w:rFonts w:ascii="Arial" w:eastAsia="Arial" w:hAnsi="Arial" w:cs="Arial"/>
          <w:b/>
          <w:sz w:val="22"/>
          <w:szCs w:val="22"/>
        </w:rPr>
        <w:t xml:space="preserve"> </w:t>
      </w:r>
      <w:r w:rsidRPr="00C405DB">
        <w:rPr>
          <w:rFonts w:ascii="Arial" w:hAnsi="Arial" w:cs="Arial"/>
          <w:b/>
          <w:sz w:val="22"/>
          <w:szCs w:val="22"/>
        </w:rPr>
        <w:t>di</w:t>
      </w:r>
      <w:r w:rsidRPr="00C405DB">
        <w:rPr>
          <w:rFonts w:ascii="Arial" w:eastAsia="Arial" w:hAnsi="Arial" w:cs="Arial"/>
          <w:b/>
          <w:sz w:val="22"/>
          <w:szCs w:val="22"/>
        </w:rPr>
        <w:t xml:space="preserve"> </w:t>
      </w:r>
      <w:r w:rsidRPr="00C405DB">
        <w:rPr>
          <w:rFonts w:ascii="Arial" w:hAnsi="Arial" w:cs="Arial"/>
          <w:b/>
          <w:sz w:val="22"/>
          <w:szCs w:val="22"/>
        </w:rPr>
        <w:t>una</w:t>
      </w:r>
      <w:r w:rsidRPr="00C405DB">
        <w:rPr>
          <w:rFonts w:ascii="Arial" w:eastAsia="Arial" w:hAnsi="Arial" w:cs="Arial"/>
          <w:b/>
          <w:sz w:val="22"/>
          <w:szCs w:val="22"/>
        </w:rPr>
        <w:t xml:space="preserve"> </w:t>
      </w:r>
      <w:r w:rsidRPr="00C405DB">
        <w:rPr>
          <w:rFonts w:ascii="Arial" w:hAnsi="Arial" w:cs="Arial"/>
          <w:b/>
          <w:sz w:val="22"/>
          <w:szCs w:val="22"/>
        </w:rPr>
        <w:t>terminologia</w:t>
      </w:r>
      <w:r w:rsidRPr="00C405DB">
        <w:rPr>
          <w:rFonts w:ascii="Arial" w:eastAsia="Arial" w:hAnsi="Arial" w:cs="Arial"/>
          <w:b/>
          <w:sz w:val="22"/>
          <w:szCs w:val="22"/>
        </w:rPr>
        <w:t xml:space="preserve"> </w:t>
      </w:r>
      <w:r w:rsidRPr="00C405DB">
        <w:rPr>
          <w:rFonts w:ascii="Arial" w:hAnsi="Arial" w:cs="Arial"/>
          <w:b/>
          <w:sz w:val="22"/>
          <w:szCs w:val="22"/>
        </w:rPr>
        <w:t>appropriata</w:t>
      </w:r>
    </w:p>
    <w:p w:rsidR="00C405DB" w:rsidRPr="00C405DB" w:rsidRDefault="00C405DB" w:rsidP="00C405DB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117"/>
        <w:gridCol w:w="1464"/>
      </w:tblGrid>
      <w:tr w:rsidR="00C405DB" w:rsidRPr="00C405DB" w:rsidTr="00F93546">
        <w:tc>
          <w:tcPr>
            <w:tcW w:w="7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405DB" w:rsidRPr="00C405DB" w:rsidRDefault="00C405DB" w:rsidP="00C405DB">
            <w:pPr>
              <w:suppressAutoHyphens w:val="0"/>
              <w:snapToGrid w:val="0"/>
              <w:jc w:val="left"/>
              <w:rPr>
                <w:rFonts w:ascii="Calibri" w:hAnsi="Calibri" w:cs="Calibri"/>
                <w:color w:val="000000"/>
                <w:sz w:val="24"/>
              </w:rPr>
            </w:pPr>
            <w:r w:rsidRPr="00C405DB">
              <w:rPr>
                <w:rFonts w:ascii="Calibri" w:hAnsi="Calibri" w:cs="Calibri"/>
                <w:color w:val="000000"/>
                <w:sz w:val="24"/>
              </w:rPr>
              <w:t>La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risposta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è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assente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widowControl w:val="0"/>
              <w:snapToGrid w:val="0"/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C405DB" w:rsidRPr="00C405DB" w:rsidTr="00F93546">
        <w:tc>
          <w:tcPr>
            <w:tcW w:w="7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405DB" w:rsidRPr="00C405DB" w:rsidRDefault="00C405DB" w:rsidP="00C405DB">
            <w:pPr>
              <w:suppressAutoHyphens w:val="0"/>
              <w:snapToGrid w:val="0"/>
              <w:jc w:val="left"/>
              <w:rPr>
                <w:rFonts w:ascii="Calibri" w:hAnsi="Calibri" w:cs="Calibri"/>
                <w:color w:val="000000"/>
                <w:sz w:val="24"/>
              </w:rPr>
            </w:pPr>
            <w:r w:rsidRPr="00C405DB">
              <w:rPr>
                <w:rFonts w:ascii="Calibri" w:hAnsi="Calibri" w:cs="Calibri"/>
                <w:color w:val="000000"/>
                <w:sz w:val="24"/>
              </w:rPr>
              <w:t>L'espressione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presenta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gravi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numerose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scorrettezze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linguistiche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ortografiche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che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compromettono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la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comprensione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della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risposta,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inoltre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la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terminologia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specifica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è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assente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widowControl w:val="0"/>
              <w:snapToGrid w:val="0"/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C405DB" w:rsidRPr="00C405DB" w:rsidTr="00F93546">
        <w:tc>
          <w:tcPr>
            <w:tcW w:w="7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405DB" w:rsidRPr="00C405DB" w:rsidRDefault="00C405DB" w:rsidP="00C405DB">
            <w:pPr>
              <w:suppressAutoHyphens w:val="0"/>
              <w:snapToGrid w:val="0"/>
              <w:jc w:val="left"/>
              <w:rPr>
                <w:rFonts w:ascii="Calibri" w:hAnsi="Calibri" w:cs="Calibri"/>
                <w:color w:val="000000"/>
                <w:sz w:val="24"/>
              </w:rPr>
            </w:pPr>
            <w:r w:rsidRPr="00C405DB">
              <w:rPr>
                <w:rFonts w:ascii="Calibri" w:hAnsi="Calibri" w:cs="Calibri"/>
                <w:color w:val="000000"/>
                <w:sz w:val="24"/>
              </w:rPr>
              <w:t>Sono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presenti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diversi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errori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ortografici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e/o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linguistici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che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rendono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difficile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la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comprensione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della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risposta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e/o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la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terminologia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specifica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non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è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usata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adeguatamente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widowControl w:val="0"/>
              <w:snapToGrid w:val="0"/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C405DB" w:rsidRPr="00C405DB" w:rsidTr="00F93546">
        <w:tc>
          <w:tcPr>
            <w:tcW w:w="7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405DB" w:rsidRPr="00C405DB" w:rsidRDefault="00C405DB" w:rsidP="00C405DB">
            <w:pPr>
              <w:suppressAutoHyphens w:val="0"/>
              <w:snapToGrid w:val="0"/>
              <w:jc w:val="left"/>
              <w:rPr>
                <w:rFonts w:ascii="Calibri" w:hAnsi="Calibri" w:cs="Calibri"/>
                <w:color w:val="000000"/>
                <w:sz w:val="24"/>
              </w:rPr>
            </w:pPr>
            <w:r w:rsidRPr="00C405DB">
              <w:rPr>
                <w:rFonts w:ascii="Calibri" w:hAnsi="Calibri" w:cs="Calibri"/>
                <w:color w:val="000000"/>
                <w:sz w:val="24"/>
              </w:rPr>
              <w:t>La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risposta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risulta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comprensibile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,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nonostante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alcuni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errori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ortografici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e/o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linguistici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una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terminologia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non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completamente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appropriata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widowControl w:val="0"/>
              <w:snapToGrid w:val="0"/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C405DB" w:rsidRPr="00C405DB" w:rsidTr="00F93546">
        <w:tc>
          <w:tcPr>
            <w:tcW w:w="7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405DB" w:rsidRPr="00C405DB" w:rsidRDefault="00C405DB" w:rsidP="00C405DB">
            <w:pPr>
              <w:suppressAutoHyphens w:val="0"/>
              <w:snapToGrid w:val="0"/>
              <w:jc w:val="left"/>
              <w:rPr>
                <w:rFonts w:ascii="Calibri" w:hAnsi="Calibri" w:cs="Calibri"/>
                <w:color w:val="000000"/>
                <w:sz w:val="24"/>
              </w:rPr>
            </w:pPr>
            <w:r w:rsidRPr="00C405DB">
              <w:rPr>
                <w:rFonts w:ascii="Calibri" w:hAnsi="Calibri" w:cs="Calibri"/>
                <w:color w:val="000000"/>
                <w:sz w:val="24"/>
              </w:rPr>
              <w:t>Si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esprime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in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modo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abbastanza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e/o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complessivamente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corretto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usa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una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terminologia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generalmente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appropriata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widowControl w:val="0"/>
              <w:snapToGrid w:val="0"/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C405DB" w:rsidRPr="00C405DB" w:rsidTr="00F93546">
        <w:tc>
          <w:tcPr>
            <w:tcW w:w="7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405DB" w:rsidRPr="00C405DB" w:rsidRDefault="00C405DB" w:rsidP="00C405DB">
            <w:pPr>
              <w:suppressAutoHyphens w:val="0"/>
              <w:snapToGrid w:val="0"/>
              <w:jc w:val="left"/>
              <w:rPr>
                <w:rFonts w:ascii="Calibri" w:hAnsi="Calibri" w:cs="Calibri"/>
                <w:color w:val="000000"/>
                <w:sz w:val="24"/>
              </w:rPr>
            </w:pPr>
            <w:r w:rsidRPr="00C405DB">
              <w:rPr>
                <w:rFonts w:ascii="Calibri" w:hAnsi="Calibri" w:cs="Calibri"/>
                <w:color w:val="000000"/>
                <w:sz w:val="24"/>
              </w:rPr>
              <w:t>Si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esprime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in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modo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corretto,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con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proprietà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di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linguaggio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terminologia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specifica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widowControl w:val="0"/>
              <w:snapToGrid w:val="0"/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</w:tbl>
    <w:p w:rsidR="00C405DB" w:rsidRPr="00C405DB" w:rsidRDefault="00C405DB" w:rsidP="00C405DB">
      <w:pPr>
        <w:rPr>
          <w:rFonts w:ascii="Arial" w:hAnsi="Arial" w:cs="Arial"/>
          <w:b/>
          <w:sz w:val="22"/>
          <w:szCs w:val="22"/>
        </w:rPr>
      </w:pPr>
    </w:p>
    <w:p w:rsidR="00C405DB" w:rsidRPr="00C405DB" w:rsidRDefault="00C405DB" w:rsidP="00C405DB">
      <w:pPr>
        <w:rPr>
          <w:rFonts w:ascii="Arial" w:hAnsi="Arial" w:cs="Arial"/>
          <w:b/>
          <w:sz w:val="22"/>
          <w:szCs w:val="22"/>
        </w:rPr>
      </w:pPr>
      <w:r w:rsidRPr="00C405DB">
        <w:rPr>
          <w:rFonts w:ascii="Arial" w:hAnsi="Arial" w:cs="Arial"/>
          <w:b/>
          <w:sz w:val="22"/>
          <w:szCs w:val="22"/>
        </w:rPr>
        <w:tab/>
      </w:r>
      <w:r w:rsidRPr="00C405DB">
        <w:rPr>
          <w:rFonts w:ascii="Arial" w:hAnsi="Arial" w:cs="Arial"/>
          <w:b/>
          <w:sz w:val="22"/>
          <w:szCs w:val="22"/>
        </w:rPr>
        <w:tab/>
        <w:t>3</w:t>
      </w:r>
      <w:r w:rsidRPr="00C405DB">
        <w:rPr>
          <w:rFonts w:ascii="Arial" w:eastAsia="Arial" w:hAnsi="Arial" w:cs="Arial"/>
          <w:b/>
          <w:sz w:val="22"/>
          <w:szCs w:val="22"/>
        </w:rPr>
        <w:t xml:space="preserve"> </w:t>
      </w:r>
      <w:r w:rsidRPr="00C405DB">
        <w:rPr>
          <w:rFonts w:ascii="Arial" w:hAnsi="Arial" w:cs="Arial"/>
          <w:b/>
          <w:sz w:val="22"/>
          <w:szCs w:val="22"/>
        </w:rPr>
        <w:t>-</w:t>
      </w:r>
      <w:r w:rsidRPr="00C405DB">
        <w:rPr>
          <w:rFonts w:ascii="Arial" w:eastAsia="Arial" w:hAnsi="Arial" w:cs="Arial"/>
          <w:b/>
          <w:sz w:val="22"/>
          <w:szCs w:val="22"/>
        </w:rPr>
        <w:t xml:space="preserve"> </w:t>
      </w:r>
      <w:r w:rsidRPr="00C405DB">
        <w:rPr>
          <w:rFonts w:ascii="Arial" w:hAnsi="Arial" w:cs="Arial"/>
          <w:b/>
          <w:sz w:val="22"/>
          <w:szCs w:val="22"/>
        </w:rPr>
        <w:t>Capacità</w:t>
      </w:r>
      <w:r w:rsidRPr="00C405DB">
        <w:rPr>
          <w:rFonts w:ascii="Arial" w:eastAsia="Arial" w:hAnsi="Arial" w:cs="Arial"/>
          <w:b/>
          <w:sz w:val="22"/>
          <w:szCs w:val="22"/>
        </w:rPr>
        <w:t xml:space="preserve"> </w:t>
      </w:r>
      <w:r w:rsidRPr="00C405DB">
        <w:rPr>
          <w:rFonts w:ascii="Arial" w:hAnsi="Arial" w:cs="Arial"/>
          <w:b/>
          <w:sz w:val="22"/>
          <w:szCs w:val="22"/>
        </w:rPr>
        <w:t>di</w:t>
      </w:r>
      <w:r w:rsidRPr="00C405DB">
        <w:rPr>
          <w:rFonts w:ascii="Arial" w:eastAsia="Arial" w:hAnsi="Arial" w:cs="Arial"/>
          <w:b/>
          <w:sz w:val="22"/>
          <w:szCs w:val="22"/>
        </w:rPr>
        <w:t xml:space="preserve"> </w:t>
      </w:r>
      <w:r w:rsidRPr="00C405DB">
        <w:rPr>
          <w:rFonts w:ascii="Arial" w:hAnsi="Arial" w:cs="Arial"/>
          <w:b/>
          <w:sz w:val="22"/>
          <w:szCs w:val="22"/>
        </w:rPr>
        <w:t>elaborazione</w:t>
      </w:r>
    </w:p>
    <w:p w:rsidR="00C405DB" w:rsidRPr="00C405DB" w:rsidRDefault="00C405DB" w:rsidP="00C405DB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117"/>
        <w:gridCol w:w="1464"/>
      </w:tblGrid>
      <w:tr w:rsidR="00C405DB" w:rsidRPr="00C405DB" w:rsidTr="00F93546">
        <w:tc>
          <w:tcPr>
            <w:tcW w:w="7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405DB" w:rsidRPr="00C405DB" w:rsidRDefault="00C405DB" w:rsidP="00C405DB">
            <w:pPr>
              <w:suppressAutoHyphens w:val="0"/>
              <w:snapToGrid w:val="0"/>
              <w:jc w:val="left"/>
              <w:rPr>
                <w:rFonts w:ascii="Calibri" w:hAnsi="Calibri" w:cs="Calibri"/>
                <w:color w:val="000000"/>
                <w:sz w:val="24"/>
              </w:rPr>
            </w:pPr>
            <w:r w:rsidRPr="00C405DB">
              <w:rPr>
                <w:rFonts w:ascii="Calibri" w:hAnsi="Calibri" w:cs="Calibri"/>
                <w:color w:val="000000"/>
                <w:sz w:val="24"/>
              </w:rPr>
              <w:t>Elaborazione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assente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widowControl w:val="0"/>
              <w:snapToGrid w:val="0"/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C405DB" w:rsidRPr="00C405DB" w:rsidTr="00F93546">
        <w:tc>
          <w:tcPr>
            <w:tcW w:w="7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405DB" w:rsidRPr="00C405DB" w:rsidRDefault="00C405DB" w:rsidP="00C405DB">
            <w:pPr>
              <w:suppressAutoHyphens w:val="0"/>
              <w:snapToGrid w:val="0"/>
              <w:jc w:val="left"/>
              <w:rPr>
                <w:rFonts w:ascii="Calibri" w:hAnsi="Calibri" w:cs="Calibri"/>
                <w:color w:val="000000"/>
                <w:sz w:val="24"/>
              </w:rPr>
            </w:pPr>
            <w:r w:rsidRPr="00C405DB">
              <w:rPr>
                <w:rFonts w:ascii="Calibri" w:hAnsi="Calibri" w:cs="Calibri"/>
                <w:color w:val="000000"/>
                <w:sz w:val="24"/>
              </w:rPr>
              <w:t>Elaborazione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scarsa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widowControl w:val="0"/>
              <w:snapToGrid w:val="0"/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C405DB" w:rsidRPr="00C405DB" w:rsidTr="00F93546">
        <w:tc>
          <w:tcPr>
            <w:tcW w:w="7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405DB" w:rsidRPr="00C405DB" w:rsidRDefault="00C405DB" w:rsidP="00C405DB">
            <w:pPr>
              <w:suppressAutoHyphens w:val="0"/>
              <w:snapToGrid w:val="0"/>
              <w:jc w:val="left"/>
              <w:rPr>
                <w:rFonts w:ascii="Calibri" w:hAnsi="Calibri" w:cs="Calibri"/>
                <w:color w:val="000000"/>
                <w:sz w:val="24"/>
              </w:rPr>
            </w:pPr>
            <w:r w:rsidRPr="00C405DB">
              <w:rPr>
                <w:rFonts w:ascii="Calibri" w:hAnsi="Calibri" w:cs="Calibri"/>
                <w:color w:val="000000"/>
                <w:sz w:val="24"/>
              </w:rPr>
              <w:t>Elaborazione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approssimativa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incompleta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widowControl w:val="0"/>
              <w:snapToGrid w:val="0"/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C405DB" w:rsidRPr="00C405DB" w:rsidTr="00F93546">
        <w:tc>
          <w:tcPr>
            <w:tcW w:w="7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405DB" w:rsidRPr="00C405DB" w:rsidRDefault="00C405DB" w:rsidP="00C405DB">
            <w:pPr>
              <w:suppressAutoHyphens w:val="0"/>
              <w:snapToGrid w:val="0"/>
              <w:jc w:val="left"/>
              <w:rPr>
                <w:rFonts w:ascii="Calibri" w:hAnsi="Calibri" w:cs="Calibri"/>
                <w:color w:val="000000"/>
                <w:sz w:val="24"/>
              </w:rPr>
            </w:pPr>
            <w:r w:rsidRPr="00C405DB">
              <w:rPr>
                <w:rFonts w:ascii="Calibri" w:hAnsi="Calibri" w:cs="Calibri"/>
                <w:color w:val="000000"/>
                <w:sz w:val="24"/>
              </w:rPr>
              <w:t>Elaborazione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sufficientemente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chiara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widowControl w:val="0"/>
              <w:snapToGrid w:val="0"/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C405DB" w:rsidRPr="00C405DB" w:rsidTr="00F93546">
        <w:tc>
          <w:tcPr>
            <w:tcW w:w="7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405DB" w:rsidRPr="00C405DB" w:rsidRDefault="00C405DB" w:rsidP="00C405DB">
            <w:pPr>
              <w:suppressAutoHyphens w:val="0"/>
              <w:snapToGrid w:val="0"/>
              <w:jc w:val="left"/>
              <w:rPr>
                <w:rFonts w:ascii="Calibri" w:hAnsi="Calibri" w:cs="Calibri"/>
                <w:color w:val="000000"/>
                <w:sz w:val="24"/>
              </w:rPr>
            </w:pPr>
            <w:r w:rsidRPr="00C405DB">
              <w:rPr>
                <w:rFonts w:ascii="Calibri" w:hAnsi="Calibri" w:cs="Calibri"/>
                <w:color w:val="000000"/>
                <w:sz w:val="24"/>
              </w:rPr>
              <w:t>Elaborazione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chiara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approfondita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widowControl w:val="0"/>
              <w:snapToGrid w:val="0"/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C405DB" w:rsidRPr="00C405DB" w:rsidTr="00F93546">
        <w:tc>
          <w:tcPr>
            <w:tcW w:w="7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405DB" w:rsidRPr="00C405DB" w:rsidRDefault="00C405DB" w:rsidP="00C405DB">
            <w:pPr>
              <w:suppressAutoHyphens w:val="0"/>
              <w:snapToGrid w:val="0"/>
              <w:jc w:val="left"/>
              <w:rPr>
                <w:rFonts w:ascii="Calibri" w:hAnsi="Calibri" w:cs="Calibri"/>
                <w:color w:val="000000"/>
                <w:sz w:val="24"/>
              </w:rPr>
            </w:pPr>
            <w:r w:rsidRPr="00C405DB">
              <w:rPr>
                <w:rFonts w:ascii="Calibri" w:hAnsi="Calibri" w:cs="Calibri"/>
                <w:color w:val="000000"/>
                <w:sz w:val="24"/>
              </w:rPr>
              <w:t>Elaborazione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chiara,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precisa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e</w:t>
            </w:r>
            <w:r w:rsidRPr="00C405DB">
              <w:rPr>
                <w:rFonts w:ascii="Calibri" w:eastAsia="Calibri" w:hAnsi="Calibri" w:cs="Calibri"/>
                <w:color w:val="000000"/>
                <w:sz w:val="24"/>
              </w:rPr>
              <w:t xml:space="preserve"> </w:t>
            </w:r>
            <w:r w:rsidRPr="00C405DB">
              <w:rPr>
                <w:rFonts w:ascii="Calibri" w:hAnsi="Calibri" w:cs="Calibri"/>
                <w:color w:val="000000"/>
                <w:sz w:val="24"/>
              </w:rPr>
              <w:t>originale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widowControl w:val="0"/>
              <w:snapToGrid w:val="0"/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</w:tbl>
    <w:p w:rsidR="00C405DB" w:rsidRPr="00C405DB" w:rsidRDefault="00C405DB" w:rsidP="00C405DB">
      <w:pPr>
        <w:rPr>
          <w:rFonts w:ascii="Arial" w:hAnsi="Arial" w:cs="Arial"/>
          <w:sz w:val="22"/>
          <w:szCs w:val="22"/>
        </w:rPr>
      </w:pPr>
    </w:p>
    <w:p w:rsidR="00C405DB" w:rsidRPr="00C405DB" w:rsidRDefault="00C405DB" w:rsidP="00C405DB">
      <w:pPr>
        <w:rPr>
          <w:rFonts w:ascii="Arial" w:hAnsi="Arial" w:cs="Arial"/>
          <w:sz w:val="22"/>
          <w:szCs w:val="22"/>
        </w:rPr>
      </w:pPr>
      <w:r w:rsidRPr="00C405DB">
        <w:rPr>
          <w:rFonts w:ascii="Arial" w:hAnsi="Arial" w:cs="Arial"/>
          <w:sz w:val="22"/>
          <w:szCs w:val="22"/>
        </w:rPr>
        <w:tab/>
      </w:r>
      <w:r w:rsidRPr="00C405DB">
        <w:rPr>
          <w:rFonts w:ascii="Arial" w:hAnsi="Arial" w:cs="Arial"/>
          <w:sz w:val="22"/>
          <w:szCs w:val="22"/>
        </w:rPr>
        <w:tab/>
      </w:r>
      <w:r w:rsidRPr="00C405DB">
        <w:rPr>
          <w:rFonts w:ascii="Arial" w:hAnsi="Arial" w:cs="Arial"/>
          <w:sz w:val="22"/>
          <w:szCs w:val="22"/>
        </w:rPr>
        <w:tab/>
      </w:r>
      <w:r w:rsidRPr="00C405DB">
        <w:rPr>
          <w:rFonts w:ascii="Arial" w:hAnsi="Arial" w:cs="Arial"/>
          <w:sz w:val="22"/>
          <w:szCs w:val="22"/>
        </w:rPr>
        <w:tab/>
      </w:r>
      <w:r w:rsidRPr="00C405DB">
        <w:rPr>
          <w:rFonts w:ascii="Arial" w:hAnsi="Arial" w:cs="Arial"/>
          <w:sz w:val="22"/>
          <w:szCs w:val="22"/>
        </w:rPr>
        <w:tab/>
      </w:r>
      <w:r w:rsidRPr="00C405DB">
        <w:rPr>
          <w:rFonts w:ascii="Arial" w:hAnsi="Arial" w:cs="Arial"/>
          <w:sz w:val="22"/>
          <w:szCs w:val="22"/>
        </w:rPr>
        <w:tab/>
      </w:r>
      <w:r w:rsidRPr="00C405DB">
        <w:rPr>
          <w:rFonts w:ascii="Arial" w:hAnsi="Arial" w:cs="Arial"/>
          <w:sz w:val="22"/>
          <w:szCs w:val="22"/>
        </w:rPr>
        <w:tab/>
      </w:r>
      <w:r w:rsidRPr="00C405DB">
        <w:rPr>
          <w:rFonts w:ascii="Arial" w:hAnsi="Arial" w:cs="Arial"/>
          <w:sz w:val="22"/>
          <w:szCs w:val="22"/>
        </w:rPr>
        <w:tab/>
      </w:r>
      <w:r w:rsidRPr="00C405DB">
        <w:rPr>
          <w:rFonts w:ascii="Arial" w:hAnsi="Arial" w:cs="Arial"/>
          <w:sz w:val="22"/>
          <w:szCs w:val="22"/>
        </w:rPr>
        <w:tab/>
      </w:r>
      <w:r w:rsidRPr="00C405DB">
        <w:rPr>
          <w:rFonts w:ascii="Arial" w:hAnsi="Arial" w:cs="Arial"/>
          <w:sz w:val="22"/>
          <w:szCs w:val="22"/>
        </w:rPr>
        <w:tab/>
      </w:r>
      <w:r w:rsidRPr="00C405DB">
        <w:rPr>
          <w:rFonts w:ascii="Arial" w:hAnsi="Arial" w:cs="Arial"/>
          <w:sz w:val="22"/>
          <w:szCs w:val="22"/>
        </w:rPr>
        <w:tab/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689"/>
        <w:gridCol w:w="689"/>
        <w:gridCol w:w="689"/>
        <w:gridCol w:w="689"/>
        <w:gridCol w:w="689"/>
        <w:gridCol w:w="689"/>
        <w:gridCol w:w="690"/>
        <w:gridCol w:w="690"/>
        <w:gridCol w:w="690"/>
        <w:gridCol w:w="690"/>
        <w:gridCol w:w="690"/>
        <w:gridCol w:w="690"/>
        <w:gridCol w:w="690"/>
        <w:gridCol w:w="690"/>
        <w:gridCol w:w="710"/>
      </w:tblGrid>
      <w:tr w:rsidR="00C405DB" w:rsidRPr="00C405DB" w:rsidTr="00F93546">
        <w:tc>
          <w:tcPr>
            <w:tcW w:w="1036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Griglia</w:t>
            </w:r>
            <w:r w:rsidRPr="00C405DB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Pr="00C405DB">
              <w:rPr>
                <w:rFonts w:ascii="Arial" w:hAnsi="Arial" w:cs="Arial"/>
                <w:sz w:val="22"/>
                <w:szCs w:val="22"/>
              </w:rPr>
              <w:t>di</w:t>
            </w:r>
            <w:r w:rsidRPr="00C405DB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Pr="00C405DB">
              <w:rPr>
                <w:rFonts w:ascii="Arial" w:hAnsi="Arial" w:cs="Arial"/>
                <w:sz w:val="22"/>
                <w:szCs w:val="22"/>
              </w:rPr>
              <w:t>conversione</w:t>
            </w:r>
          </w:p>
        </w:tc>
      </w:tr>
      <w:tr w:rsidR="00C405DB" w:rsidRPr="00C405DB" w:rsidTr="00F93546"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C405DB">
              <w:rPr>
                <w:rFonts w:ascii="Arial" w:hAnsi="Arial" w:cs="Arial"/>
                <w:color w:val="FF0000"/>
                <w:sz w:val="22"/>
                <w:szCs w:val="22"/>
              </w:rPr>
              <w:t>10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15</w:t>
            </w:r>
          </w:p>
        </w:tc>
      </w:tr>
      <w:tr w:rsidR="00C405DB" w:rsidRPr="00C405DB" w:rsidTr="00F93546"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2,5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3,5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4,5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5,5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C405DB">
              <w:rPr>
                <w:rFonts w:ascii="Arial" w:hAnsi="Arial" w:cs="Arial"/>
                <w:color w:val="FF0000"/>
                <w:sz w:val="22"/>
                <w:szCs w:val="22"/>
              </w:rPr>
              <w:t>6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6,5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05DB" w:rsidRPr="00C405DB" w:rsidRDefault="00C405DB" w:rsidP="00C405D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05DB"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</w:tbl>
    <w:p w:rsidR="00381E59" w:rsidRDefault="00381E59">
      <w:bookmarkStart w:id="0" w:name="_GoBack"/>
      <w:bookmarkEnd w:id="0"/>
    </w:p>
    <w:sectPr w:rsidR="00381E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5DB"/>
    <w:rsid w:val="000A0CD9"/>
    <w:rsid w:val="00381E59"/>
    <w:rsid w:val="00C40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405DB"/>
    <w:pPr>
      <w:suppressAutoHyphens/>
      <w:spacing w:after="0" w:line="240" w:lineRule="auto"/>
      <w:jc w:val="both"/>
    </w:pPr>
    <w:rPr>
      <w:rFonts w:ascii="Verdana" w:eastAsia="Times New Roman" w:hAnsi="Verdana" w:cs="Verdana"/>
      <w:sz w:val="18"/>
      <w:szCs w:val="24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405DB"/>
    <w:pPr>
      <w:suppressAutoHyphens/>
      <w:spacing w:after="0" w:line="240" w:lineRule="auto"/>
      <w:jc w:val="both"/>
    </w:pPr>
    <w:rPr>
      <w:rFonts w:ascii="Verdana" w:eastAsia="Times New Roman" w:hAnsi="Verdana" w:cs="Verdana"/>
      <w:sz w:val="18"/>
      <w:szCs w:val="24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Padoan</dc:creator>
  <cp:lastModifiedBy>Diego Padoan</cp:lastModifiedBy>
  <cp:revision>2</cp:revision>
  <dcterms:created xsi:type="dcterms:W3CDTF">2018-05-06T10:43:00Z</dcterms:created>
  <dcterms:modified xsi:type="dcterms:W3CDTF">2018-05-06T10:43:00Z</dcterms:modified>
</cp:coreProperties>
</file>