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 xml:space="preserve">Programma di </w:t>
      </w:r>
      <w:r>
        <w:rPr>
          <w:b w:val="1"/>
          <w:bCs w:val="1"/>
          <w:smallCaps w:val="1"/>
          <w:sz w:val="28"/>
          <w:szCs w:val="28"/>
          <w:rtl w:val="0"/>
          <w:lang w:val="it-IT"/>
        </w:rPr>
        <w:t>Italiano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CLASSE</w:t>
      </w:r>
      <w:r>
        <w:rPr>
          <w:b w:val="1"/>
          <w:bCs w:val="1"/>
        </w:rPr>
        <w:tab/>
      </w:r>
      <w:r>
        <w:rPr>
          <w:rtl w:val="0"/>
          <w:lang w:val="it-IT"/>
        </w:rPr>
        <w:t>3 BE</w:t>
      </w:r>
      <w:r>
        <w:rPr>
          <w:b w:val="1"/>
          <w:bCs w:val="1"/>
        </w:rPr>
        <w:tab/>
      </w:r>
      <w:r>
        <w:rPr>
          <w:rtl w:val="0"/>
        </w:rPr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</w:t>
      </w:r>
      <w:r>
        <w:rPr>
          <w:b w:val="1"/>
          <w:bCs w:val="1"/>
          <w:rtl w:val="0"/>
          <w:lang w:val="it-IT"/>
        </w:rPr>
        <w:t>15/2016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>prof.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tl w:val="0"/>
          <w:lang w:val="it-IT"/>
        </w:rPr>
        <w:t>Laura Fabris</w:t>
      </w:r>
    </w:p>
    <w:p>
      <w:pPr>
        <w:pStyle w:val="Normale"/>
      </w:pPr>
    </w:p>
    <w:p>
      <w:pPr>
        <w:pStyle w:val="Normale"/>
        <w:rPr>
          <w:i w:val="1"/>
          <w:iCs w:val="1"/>
        </w:rPr>
      </w:pPr>
      <w:r>
        <w:rPr>
          <w:rtl w:val="0"/>
        </w:rPr>
        <w:t xml:space="preserve">TESTO: </w:t>
      </w:r>
      <w:r>
        <w:rPr>
          <w:rtl w:val="0"/>
        </w:rPr>
        <w:t xml:space="preserve">Baldi, Giusso, </w:t>
      </w:r>
      <w:r>
        <w:rPr>
          <w:i w:val="1"/>
          <w:iCs w:val="1"/>
          <w:rtl w:val="0"/>
          <w:lang w:val="it-IT"/>
        </w:rPr>
        <w:t>Il libro della letteratura. Vol.2</w:t>
      </w:r>
    </w:p>
    <w:p>
      <w:pPr>
        <w:pStyle w:val="Normale"/>
      </w:pPr>
      <w:r>
        <w:rPr>
          <w:i w:val="1"/>
          <w:iCs w:val="1"/>
          <w:rtl w:val="0"/>
        </w:rPr>
        <w:tab/>
        <w:t xml:space="preserve">  </w:t>
      </w:r>
      <w:r>
        <w:rPr>
          <w:rtl w:val="0"/>
        </w:rPr>
        <w:t xml:space="preserve">Dante Alighieri, </w:t>
      </w:r>
      <w:r>
        <w:rPr>
          <w:i w:val="1"/>
          <w:iCs w:val="1"/>
          <w:rtl w:val="0"/>
          <w:lang w:val="it-IT"/>
        </w:rPr>
        <w:t xml:space="preserve">La Divina Commedia. Inferno. </w:t>
      </w:r>
      <w:r>
        <w:rPr>
          <w:rtl w:val="0"/>
        </w:rPr>
        <w:t>(edizione a scelta)</w:t>
      </w:r>
    </w:p>
    <w:p>
      <w:pPr>
        <w:pStyle w:val="Normale"/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e"/>
        <w:shd w:val="clear" w:color="auto" w:fill="c0c0c0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Storia della letteratura</w:t>
      </w: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Nascita del volgare</w:t>
      </w: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L</w:t>
      </w:r>
      <w:r>
        <w:rPr>
          <w:b w:val="1"/>
          <w:bCs w:val="1"/>
          <w:sz w:val="22"/>
          <w:szCs w:val="22"/>
          <w:rtl w:val="0"/>
          <w:lang w:val="it-IT"/>
        </w:rPr>
        <w:t>’</w:t>
      </w:r>
      <w:r>
        <w:rPr>
          <w:b w:val="1"/>
          <w:bCs w:val="1"/>
          <w:sz w:val="22"/>
          <w:szCs w:val="22"/>
          <w:rtl w:val="0"/>
          <w:lang w:val="it-IT"/>
        </w:rPr>
        <w:t>et</w:t>
      </w:r>
      <w:r>
        <w:rPr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b w:val="1"/>
          <w:bCs w:val="1"/>
          <w:sz w:val="22"/>
          <w:szCs w:val="22"/>
          <w:rtl w:val="0"/>
          <w:lang w:val="it-IT"/>
        </w:rPr>
        <w:t>cortese pp. 22-27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Lo scenario: storia, societ</w:t>
      </w:r>
      <w:r>
        <w:rPr>
          <w:sz w:val="22"/>
          <w:szCs w:val="22"/>
          <w:rtl w:val="0"/>
          <w:lang w:val="it-IT"/>
        </w:rPr>
        <w:t>à</w:t>
      </w:r>
      <w:r>
        <w:rPr>
          <w:sz w:val="22"/>
          <w:szCs w:val="22"/>
          <w:rtl w:val="0"/>
          <w:lang w:val="it-IT"/>
        </w:rPr>
        <w:t>, cultura, idee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La </w:t>
      </w:r>
      <w:r>
        <w:rPr>
          <w:i w:val="1"/>
          <w:iCs w:val="1"/>
          <w:sz w:val="22"/>
          <w:szCs w:val="22"/>
          <w:rtl w:val="0"/>
          <w:lang w:val="it-IT"/>
        </w:rPr>
        <w:t>chanson de geste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Il romanzo cortese cavalleresco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lirica provenzale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Morte di Orlando e vendetta di Carlo</w:t>
      </w:r>
      <w:r>
        <w:rPr>
          <w:sz w:val="22"/>
          <w:szCs w:val="22"/>
          <w:rtl w:val="0"/>
          <w:lang w:val="it-IT"/>
        </w:rPr>
        <w:t xml:space="preserve"> p. 45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Andrea Cappellano, </w:t>
      </w:r>
      <w:r>
        <w:rPr>
          <w:i w:val="1"/>
          <w:iCs w:val="1"/>
          <w:sz w:val="22"/>
          <w:szCs w:val="22"/>
          <w:rtl w:val="0"/>
          <w:lang w:val="it-IT"/>
        </w:rPr>
        <w:t>Natura e regole dell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amore</w:t>
      </w:r>
      <w:r>
        <w:rPr>
          <w:sz w:val="22"/>
          <w:szCs w:val="22"/>
          <w:rtl w:val="0"/>
          <w:lang w:val="it-IT"/>
        </w:rPr>
        <w:t xml:space="preserve"> p. 66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L</w:t>
      </w:r>
      <w:r>
        <w:rPr>
          <w:b w:val="1"/>
          <w:bCs w:val="1"/>
          <w:sz w:val="22"/>
          <w:szCs w:val="22"/>
          <w:rtl w:val="0"/>
          <w:lang w:val="it-IT"/>
        </w:rPr>
        <w:t>’</w:t>
      </w:r>
      <w:r>
        <w:rPr>
          <w:b w:val="1"/>
          <w:bCs w:val="1"/>
          <w:sz w:val="22"/>
          <w:szCs w:val="22"/>
          <w:rtl w:val="0"/>
          <w:lang w:val="it-IT"/>
        </w:rPr>
        <w:t>et</w:t>
      </w:r>
      <w:r>
        <w:rPr>
          <w:b w:val="1"/>
          <w:bCs w:val="1"/>
          <w:sz w:val="22"/>
          <w:szCs w:val="22"/>
          <w:rtl w:val="0"/>
          <w:lang w:val="it-IT"/>
        </w:rPr>
        <w:t xml:space="preserve">à </w:t>
      </w:r>
      <w:r>
        <w:rPr>
          <w:b w:val="1"/>
          <w:bCs w:val="1"/>
          <w:sz w:val="22"/>
          <w:szCs w:val="22"/>
          <w:rtl w:val="0"/>
          <w:lang w:val="it-IT"/>
        </w:rPr>
        <w:t>comunale in Italia pp. 72-90</w:t>
      </w: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Il sentimento religioso p. 96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Iacopone da Todi, </w:t>
      </w:r>
      <w:r>
        <w:rPr>
          <w:i w:val="1"/>
          <w:iCs w:val="1"/>
          <w:sz w:val="22"/>
          <w:szCs w:val="22"/>
          <w:rtl w:val="0"/>
          <w:lang w:val="it-IT"/>
        </w:rPr>
        <w:t>Donna de Paradiso</w:t>
      </w:r>
      <w:r>
        <w:rPr>
          <w:sz w:val="22"/>
          <w:szCs w:val="22"/>
          <w:rtl w:val="0"/>
          <w:lang w:val="it-IT"/>
        </w:rPr>
        <w:t xml:space="preserve"> p. 107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La lirica del Duecento in Italia p. 141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scuola siciliana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scuola toscana di transizione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Il </w:t>
      </w:r>
      <w:r>
        <w:rPr>
          <w:sz w:val="22"/>
          <w:szCs w:val="22"/>
          <w:rtl w:val="0"/>
          <w:lang w:val="it-IT"/>
        </w:rPr>
        <w:t>“</w:t>
      </w:r>
      <w:r>
        <w:rPr>
          <w:sz w:val="22"/>
          <w:szCs w:val="22"/>
          <w:rtl w:val="0"/>
          <w:lang w:val="it-IT"/>
        </w:rPr>
        <w:t>Dolce Stil Novo</w:t>
      </w:r>
      <w:r>
        <w:rPr>
          <w:sz w:val="22"/>
          <w:szCs w:val="22"/>
          <w:rtl w:val="0"/>
          <w:lang w:val="it-IT"/>
        </w:rPr>
        <w:t>”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Jacopo da Lentini,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Amore </w:t>
      </w:r>
      <w:r>
        <w:rPr>
          <w:i w:val="1"/>
          <w:iCs w:val="1"/>
          <w:sz w:val="22"/>
          <w:szCs w:val="22"/>
          <w:rtl w:val="0"/>
          <w:lang w:val="it-IT"/>
        </w:rPr>
        <w:t xml:space="preserve">è </w:t>
      </w:r>
      <w:r>
        <w:rPr>
          <w:i w:val="1"/>
          <w:iCs w:val="1"/>
          <w:sz w:val="22"/>
          <w:szCs w:val="22"/>
          <w:rtl w:val="0"/>
          <w:lang w:val="it-IT"/>
        </w:rPr>
        <w:t xml:space="preserve">un desio </w:t>
      </w:r>
      <w:r>
        <w:rPr>
          <w:sz w:val="22"/>
          <w:szCs w:val="22"/>
          <w:rtl w:val="0"/>
          <w:lang w:val="it-IT"/>
        </w:rPr>
        <w:t>p 143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Jacopo da Lentini,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Meravigliosamente </w:t>
      </w:r>
      <w:r>
        <w:rPr>
          <w:sz w:val="22"/>
          <w:szCs w:val="22"/>
          <w:rtl w:val="0"/>
          <w:lang w:val="it-IT"/>
        </w:rPr>
        <w:t>p. 145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Guido Guinizzelli, </w:t>
      </w:r>
      <w:r>
        <w:rPr>
          <w:i w:val="1"/>
          <w:iCs w:val="1"/>
          <w:sz w:val="22"/>
          <w:szCs w:val="22"/>
          <w:rtl w:val="0"/>
          <w:lang w:val="it-IT"/>
        </w:rPr>
        <w:t>Al cor gentil rempaira sempre amore</w:t>
      </w:r>
      <w:r>
        <w:rPr>
          <w:sz w:val="22"/>
          <w:szCs w:val="22"/>
          <w:rtl w:val="0"/>
          <w:lang w:val="it-IT"/>
        </w:rPr>
        <w:t xml:space="preserve"> p. 156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Guido Cavalcanti,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Chi </w:t>
      </w:r>
      <w:r>
        <w:rPr>
          <w:i w:val="1"/>
          <w:iCs w:val="1"/>
          <w:sz w:val="22"/>
          <w:szCs w:val="22"/>
          <w:rtl w:val="0"/>
          <w:lang w:val="it-IT"/>
        </w:rPr>
        <w:t xml:space="preserve">è </w:t>
      </w:r>
      <w:r>
        <w:rPr>
          <w:i w:val="1"/>
          <w:iCs w:val="1"/>
          <w:sz w:val="22"/>
          <w:szCs w:val="22"/>
          <w:rtl w:val="0"/>
          <w:lang w:val="it-IT"/>
        </w:rPr>
        <w:t>questa che v</w:t>
      </w:r>
      <w:r>
        <w:rPr>
          <w:i w:val="1"/>
          <w:iCs w:val="1"/>
          <w:sz w:val="22"/>
          <w:szCs w:val="22"/>
          <w:rtl w:val="0"/>
          <w:lang w:val="it-IT"/>
        </w:rPr>
        <w:t>è</w:t>
      </w:r>
      <w:r>
        <w:rPr>
          <w:i w:val="1"/>
          <w:iCs w:val="1"/>
          <w:sz w:val="22"/>
          <w:szCs w:val="22"/>
          <w:rtl w:val="0"/>
          <w:lang w:val="it-IT"/>
        </w:rPr>
        <w:t>n, ch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ogn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om la mira</w:t>
      </w:r>
      <w:r>
        <w:rPr>
          <w:sz w:val="22"/>
          <w:szCs w:val="22"/>
          <w:rtl w:val="0"/>
          <w:lang w:val="it-IT"/>
        </w:rPr>
        <w:t xml:space="preserve"> p. 164</w:t>
      </w:r>
    </w:p>
    <w:p>
      <w:pPr>
        <w:pStyle w:val="Normale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Guido Cavalcanti, </w:t>
      </w:r>
      <w:r>
        <w:rPr>
          <w:i w:val="1"/>
          <w:iCs w:val="1"/>
          <w:sz w:val="22"/>
          <w:szCs w:val="22"/>
          <w:rtl w:val="0"/>
          <w:lang w:val="it-IT"/>
        </w:rPr>
        <w:t xml:space="preserve">Voi che per li occhi mi passaste </w:t>
      </w:r>
      <w:r>
        <w:rPr>
          <w:i w:val="1"/>
          <w:iCs w:val="1"/>
          <w:sz w:val="22"/>
          <w:szCs w:val="22"/>
          <w:rtl w:val="0"/>
          <w:lang w:val="it-IT"/>
        </w:rPr>
        <w:t>‘</w:t>
      </w:r>
      <w:r>
        <w:rPr>
          <w:i w:val="1"/>
          <w:iCs w:val="1"/>
          <w:sz w:val="22"/>
          <w:szCs w:val="22"/>
          <w:rtl w:val="0"/>
          <w:lang w:val="it-IT"/>
        </w:rPr>
        <w:t>l core</w:t>
      </w:r>
      <w:r>
        <w:rPr>
          <w:sz w:val="22"/>
          <w:szCs w:val="22"/>
          <w:rtl w:val="0"/>
          <w:lang w:val="it-IT"/>
        </w:rPr>
        <w:t xml:space="preserve"> p. 166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Dante Alighieri p. 188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La </w:t>
      </w:r>
      <w:r>
        <w:rPr>
          <w:i w:val="1"/>
          <w:iCs w:val="1"/>
          <w:sz w:val="22"/>
          <w:szCs w:val="22"/>
          <w:rtl w:val="0"/>
          <w:lang w:val="it-IT"/>
        </w:rPr>
        <w:t>Vita Nuova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Le </w:t>
      </w:r>
      <w:r>
        <w:rPr>
          <w:i w:val="1"/>
          <w:iCs w:val="1"/>
          <w:sz w:val="22"/>
          <w:szCs w:val="22"/>
          <w:rtl w:val="0"/>
          <w:lang w:val="it-IT"/>
        </w:rPr>
        <w:t>Rime</w:t>
      </w:r>
    </w:p>
    <w:p>
      <w:pPr>
        <w:pStyle w:val="Normale"/>
        <w:numPr>
          <w:ilvl w:val="0"/>
          <w:numId w:val="2"/>
        </w:numPr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Convivio</w:t>
      </w:r>
    </w:p>
    <w:p>
      <w:pPr>
        <w:pStyle w:val="Normale"/>
        <w:numPr>
          <w:ilvl w:val="0"/>
          <w:numId w:val="2"/>
        </w:numPr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De vulgari eloquentia</w:t>
      </w:r>
    </w:p>
    <w:p>
      <w:pPr>
        <w:pStyle w:val="Normale"/>
        <w:numPr>
          <w:ilvl w:val="0"/>
          <w:numId w:val="2"/>
        </w:numPr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La Commedia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i w:val="1"/>
          <w:iCs w:val="1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Il libro della memoria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195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Tanto gentile e onesta pare </w:t>
      </w:r>
      <w:r>
        <w:rPr>
          <w:i w:val="0"/>
          <w:iCs w:val="0"/>
          <w:sz w:val="22"/>
          <w:szCs w:val="22"/>
          <w:rtl w:val="0"/>
          <w:lang w:val="it-IT"/>
        </w:rPr>
        <w:t>p. 207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Oltre la spera che pi</w:t>
      </w:r>
      <w:r>
        <w:rPr>
          <w:i w:val="1"/>
          <w:iCs w:val="1"/>
          <w:sz w:val="22"/>
          <w:szCs w:val="22"/>
          <w:rtl w:val="0"/>
          <w:lang w:val="it-IT"/>
        </w:rPr>
        <w:t xml:space="preserve">ù </w:t>
      </w:r>
      <w:r>
        <w:rPr>
          <w:i w:val="1"/>
          <w:iCs w:val="1"/>
          <w:sz w:val="22"/>
          <w:szCs w:val="22"/>
          <w:rtl w:val="0"/>
          <w:lang w:val="it-IT"/>
        </w:rPr>
        <w:t xml:space="preserve">larga gira </w:t>
      </w:r>
      <w:r>
        <w:rPr>
          <w:i w:val="0"/>
          <w:iCs w:val="0"/>
          <w:sz w:val="22"/>
          <w:szCs w:val="22"/>
          <w:rtl w:val="0"/>
          <w:lang w:val="it-IT"/>
        </w:rPr>
        <w:t>p. 210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Guido, i</w:t>
      </w:r>
      <w:r>
        <w:rPr>
          <w:i w:val="1"/>
          <w:iCs w:val="1"/>
          <w:sz w:val="22"/>
          <w:szCs w:val="22"/>
          <w:rtl w:val="0"/>
          <w:lang w:val="it-IT"/>
        </w:rPr>
        <w:t xml:space="preserve">’ </w:t>
      </w:r>
      <w:r>
        <w:rPr>
          <w:i w:val="1"/>
          <w:iCs w:val="1"/>
          <w:sz w:val="22"/>
          <w:szCs w:val="22"/>
          <w:rtl w:val="0"/>
          <w:lang w:val="it-IT"/>
        </w:rPr>
        <w:t xml:space="preserve">vorrei che tu e Lapo ed io </w:t>
      </w:r>
      <w:r>
        <w:rPr>
          <w:i w:val="0"/>
          <w:iCs w:val="0"/>
          <w:sz w:val="22"/>
          <w:szCs w:val="22"/>
          <w:rtl w:val="0"/>
          <w:lang w:val="it-IT"/>
        </w:rPr>
        <w:t>p. 214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Cos</w:t>
      </w:r>
      <w:r>
        <w:rPr>
          <w:i w:val="1"/>
          <w:iCs w:val="1"/>
          <w:sz w:val="22"/>
          <w:szCs w:val="22"/>
          <w:rtl w:val="0"/>
          <w:lang w:val="it-IT"/>
        </w:rPr>
        <w:t xml:space="preserve">ì </w:t>
      </w:r>
      <w:r>
        <w:rPr>
          <w:i w:val="1"/>
          <w:iCs w:val="1"/>
          <w:sz w:val="22"/>
          <w:szCs w:val="22"/>
          <w:rtl w:val="0"/>
          <w:lang w:val="it-IT"/>
        </w:rPr>
        <w:t xml:space="preserve">nel mio parlar voglio essere aspro </w:t>
      </w:r>
      <w:r>
        <w:rPr>
          <w:i w:val="0"/>
          <w:iCs w:val="0"/>
          <w:sz w:val="22"/>
          <w:szCs w:val="22"/>
          <w:rtl w:val="0"/>
          <w:lang w:val="it-IT"/>
        </w:rPr>
        <w:t>p. 216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Il significato del Convivio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222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Petrarca p. 262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Petrarca come nuova figura di intellettuale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religioso-morali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umanistiche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Canzoniere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rtl w:val="0"/>
          <w:lang w:val="it-IT"/>
        </w:rPr>
        <w:t>Testi</w:t>
      </w:r>
      <w:r>
        <w:rPr>
          <w:i w:val="1"/>
          <w:iCs w:val="1"/>
          <w:sz w:val="22"/>
          <w:szCs w:val="22"/>
          <w:rtl w:val="0"/>
          <w:lang w:val="it-IT"/>
        </w:rPr>
        <w:t xml:space="preserve"> 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amore per Laura </w:t>
      </w:r>
      <w:r>
        <w:rPr>
          <w:i w:val="0"/>
          <w:iCs w:val="0"/>
          <w:sz w:val="22"/>
          <w:szCs w:val="22"/>
          <w:rtl w:val="0"/>
          <w:lang w:val="it-IT"/>
        </w:rPr>
        <w:t>p. 270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Voi ch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ascoltate in rime sparse il suono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294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en-US"/>
        </w:rPr>
        <w:t>Erano i capei</w:t>
      </w:r>
      <w:r>
        <w:rPr>
          <w:i w:val="1"/>
          <w:iCs w:val="1"/>
          <w:sz w:val="22"/>
          <w:szCs w:val="22"/>
          <w:rtl w:val="0"/>
          <w:lang w:val="it-IT"/>
        </w:rPr>
        <w:t xml:space="preserve"> </w:t>
      </w:r>
      <w:r>
        <w:rPr>
          <w:i w:val="1"/>
          <w:iCs w:val="1"/>
          <w:sz w:val="22"/>
          <w:szCs w:val="22"/>
          <w:rtl w:val="0"/>
          <w:lang w:val="en-US"/>
        </w:rPr>
        <w:t>d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oro a l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aura sparsi </w:t>
      </w:r>
      <w:r>
        <w:rPr>
          <w:i w:val="0"/>
          <w:iCs w:val="0"/>
          <w:sz w:val="22"/>
          <w:szCs w:val="22"/>
          <w:rtl w:val="0"/>
          <w:lang w:val="it-IT"/>
        </w:rPr>
        <w:t>p. 305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Chiare fresche e dolci acque </w:t>
      </w:r>
      <w:r>
        <w:rPr>
          <w:i w:val="0"/>
          <w:iCs w:val="0"/>
          <w:sz w:val="22"/>
          <w:szCs w:val="22"/>
          <w:rtl w:val="0"/>
          <w:lang w:val="it-IT"/>
        </w:rPr>
        <w:t>p. 307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La vita fugge e non s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arresta un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ora </w:t>
      </w:r>
      <w:r>
        <w:rPr>
          <w:i w:val="0"/>
          <w:iCs w:val="0"/>
          <w:sz w:val="22"/>
          <w:szCs w:val="22"/>
          <w:rtl w:val="0"/>
          <w:lang w:val="it-IT"/>
        </w:rPr>
        <w:t>p. 319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Boccaccio p. 338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del periodo napoletano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opere del periodo fiorentino</w:t>
      </w:r>
    </w:p>
    <w:p>
      <w:pPr>
        <w:pStyle w:val="Normale"/>
        <w:numPr>
          <w:ilvl w:val="0"/>
          <w:numId w:val="3"/>
        </w:numPr>
        <w:rPr>
          <w:i w:val="1"/>
          <w:iCs w:val="1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Il </w:t>
      </w:r>
      <w:r>
        <w:rPr>
          <w:i w:val="1"/>
          <w:iCs w:val="1"/>
          <w:sz w:val="22"/>
          <w:szCs w:val="22"/>
          <w:rtl w:val="0"/>
          <w:lang w:val="it-IT"/>
        </w:rPr>
        <w:t>Decameron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rtl w:val="0"/>
          <w:lang w:val="it-IT"/>
        </w:rPr>
        <w:t>Testi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Il Proemio. la dedica alle donne e l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ammenda al </w:t>
      </w:r>
      <w:r>
        <w:rPr>
          <w:i w:val="1"/>
          <w:iCs w:val="1"/>
          <w:sz w:val="22"/>
          <w:szCs w:val="22"/>
          <w:rtl w:val="0"/>
          <w:lang w:val="it-IT"/>
        </w:rPr>
        <w:t>“</w:t>
      </w:r>
      <w:r>
        <w:rPr>
          <w:i w:val="1"/>
          <w:iCs w:val="1"/>
          <w:sz w:val="22"/>
          <w:szCs w:val="22"/>
          <w:rtl w:val="0"/>
          <w:lang w:val="it-IT"/>
        </w:rPr>
        <w:t>peccato della fortuna</w:t>
      </w:r>
      <w:r>
        <w:rPr>
          <w:i w:val="1"/>
          <w:iCs w:val="1"/>
          <w:sz w:val="22"/>
          <w:szCs w:val="22"/>
          <w:rtl w:val="0"/>
          <w:lang w:val="it-IT"/>
        </w:rPr>
        <w:t>”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358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La peste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362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Ser Ciappelletto </w:t>
      </w:r>
      <w:r>
        <w:rPr>
          <w:i w:val="0"/>
          <w:iCs w:val="0"/>
          <w:sz w:val="22"/>
          <w:szCs w:val="22"/>
          <w:rtl w:val="0"/>
          <w:lang w:val="it-IT"/>
        </w:rPr>
        <w:t>p. 368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Tancredi e Ghismunda </w:t>
      </w:r>
      <w:r>
        <w:rPr>
          <w:i w:val="0"/>
          <w:iCs w:val="0"/>
          <w:sz w:val="22"/>
          <w:szCs w:val="22"/>
          <w:rtl w:val="0"/>
          <w:lang w:val="it-IT"/>
        </w:rPr>
        <w:t>p. 393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Lisabetta da Messina </w:t>
      </w:r>
      <w:r>
        <w:rPr>
          <w:i w:val="0"/>
          <w:iCs w:val="0"/>
          <w:sz w:val="22"/>
          <w:szCs w:val="22"/>
          <w:rtl w:val="0"/>
          <w:lang w:val="it-IT"/>
        </w:rPr>
        <w:t>p. 403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Federigo degli aAlberighi </w:t>
      </w:r>
      <w:r>
        <w:rPr>
          <w:i w:val="0"/>
          <w:iCs w:val="0"/>
          <w:sz w:val="22"/>
          <w:szCs w:val="22"/>
          <w:rtl w:val="0"/>
          <w:lang w:val="it-IT"/>
        </w:rPr>
        <w:t>p. 413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Guido Cavalcanti </w:t>
      </w:r>
      <w:r>
        <w:rPr>
          <w:i w:val="0"/>
          <w:iCs w:val="0"/>
          <w:sz w:val="22"/>
          <w:szCs w:val="22"/>
          <w:rtl w:val="0"/>
          <w:lang w:val="it-IT"/>
        </w:rPr>
        <w:t>p. 424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Frate Cipolla </w:t>
      </w:r>
      <w:r>
        <w:rPr>
          <w:i w:val="0"/>
          <w:iCs w:val="0"/>
          <w:sz w:val="22"/>
          <w:szCs w:val="22"/>
          <w:rtl w:val="0"/>
          <w:lang w:val="it-IT"/>
        </w:rPr>
        <w:t>p. 427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’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et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 xml:space="preserve">à 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umanistica p. 452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Centri di produzione e diffusione della cultura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Intellettuali e pubblico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Le idee e le visioni del mondo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Geografia della letteratura: i centri dell</w:t>
      </w:r>
      <w:r>
        <w:rPr>
          <w:i w:val="0"/>
          <w:iCs w:val="0"/>
          <w:sz w:val="22"/>
          <w:szCs w:val="22"/>
          <w:rtl w:val="0"/>
          <w:lang w:val="it-IT"/>
        </w:rPr>
        <w:t>’</w:t>
      </w:r>
      <w:r>
        <w:rPr>
          <w:i w:val="0"/>
          <w:iCs w:val="0"/>
          <w:sz w:val="22"/>
          <w:szCs w:val="22"/>
          <w:rtl w:val="0"/>
          <w:lang w:val="it-IT"/>
        </w:rPr>
        <w:t>Umanesimo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lingua: latino e volgare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’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edonismo e l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’</w:t>
      </w: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idillio nella cultura umanistica p. 482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Lorenzo de</w:t>
      </w:r>
      <w:r>
        <w:rPr>
          <w:i w:val="0"/>
          <w:iCs w:val="0"/>
          <w:sz w:val="22"/>
          <w:szCs w:val="22"/>
          <w:rtl w:val="0"/>
          <w:lang w:val="it-IT"/>
        </w:rPr>
        <w:t xml:space="preserve">’ </w:t>
      </w:r>
      <w:r>
        <w:rPr>
          <w:i w:val="0"/>
          <w:iCs w:val="0"/>
          <w:sz w:val="22"/>
          <w:szCs w:val="22"/>
          <w:rtl w:val="0"/>
          <w:lang w:val="it-IT"/>
        </w:rPr>
        <w:t xml:space="preserve">Medici, </w:t>
      </w:r>
      <w:r>
        <w:rPr>
          <w:i w:val="1"/>
          <w:iCs w:val="1"/>
          <w:rtl w:val="0"/>
          <w:lang w:val="it-IT"/>
        </w:rPr>
        <w:t xml:space="preserve">Il trionfo di Bacco e Arianna </w:t>
      </w:r>
      <w:r>
        <w:rPr>
          <w:i w:val="0"/>
          <w:iCs w:val="0"/>
          <w:rtl w:val="0"/>
          <w:lang w:val="it-IT"/>
        </w:rPr>
        <w:t>p. 486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 xml:space="preserve">Angelo Poliziano, </w:t>
      </w:r>
      <w:r>
        <w:rPr>
          <w:i w:val="1"/>
          <w:iCs w:val="1"/>
          <w:rtl w:val="0"/>
          <w:lang w:val="it-IT"/>
        </w:rPr>
        <w:t>I</w:t>
      </w:r>
      <w:r>
        <w:rPr>
          <w:i w:val="1"/>
          <w:iCs w:val="1"/>
          <w:rtl w:val="0"/>
          <w:lang w:val="it-IT"/>
        </w:rPr>
        <w:t xml:space="preserve">’ </w:t>
      </w:r>
      <w:r>
        <w:rPr>
          <w:i w:val="1"/>
          <w:iCs w:val="1"/>
          <w:rtl w:val="0"/>
          <w:lang w:val="it-IT"/>
        </w:rPr>
        <w:t xml:space="preserve">mi trovai, fanciulle, un bel mattino </w:t>
      </w:r>
      <w:r>
        <w:rPr>
          <w:i w:val="0"/>
          <w:iCs w:val="0"/>
          <w:rtl w:val="0"/>
          <w:lang w:val="it-IT"/>
        </w:rPr>
        <w:t>p. 492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b w:val="1"/>
          <w:bCs w:val="1"/>
          <w:i w:val="0"/>
          <w:iCs w:val="0"/>
        </w:rPr>
      </w:pPr>
      <w:r>
        <w:rPr>
          <w:b w:val="1"/>
          <w:bCs w:val="1"/>
          <w:i w:val="0"/>
          <w:iCs w:val="0"/>
          <w:rtl w:val="0"/>
          <w:lang w:val="it-IT"/>
        </w:rPr>
        <w:t>Il poema epico cavalleresco p. 501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I cantari cavallereschi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La riproposta dei valori cavallereschi: L</w:t>
      </w:r>
      <w:r>
        <w:rPr>
          <w:i w:val="0"/>
          <w:iCs w:val="0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>Orlando Innamorato</w:t>
      </w:r>
      <w:r>
        <w:rPr>
          <w:i w:val="0"/>
          <w:iCs w:val="0"/>
          <w:rtl w:val="0"/>
          <w:lang w:val="it-IT"/>
        </w:rPr>
        <w:t xml:space="preserve"> di Boiardo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b w:val="1"/>
          <w:bCs w:val="1"/>
          <w:i w:val="0"/>
          <w:iCs w:val="0"/>
        </w:rPr>
      </w:pPr>
      <w:r>
        <w:rPr>
          <w:b w:val="1"/>
          <w:bCs w:val="1"/>
          <w:i w:val="0"/>
          <w:iCs w:val="0"/>
          <w:rtl w:val="0"/>
          <w:lang w:val="it-IT"/>
        </w:rPr>
        <w:t>Testi</w:t>
      </w:r>
    </w:p>
    <w:p>
      <w:pPr>
        <w:pStyle w:val="Normale"/>
        <w:rPr>
          <w:i w:val="0"/>
          <w:iCs w:val="0"/>
        </w:rPr>
      </w:pPr>
      <w:r>
        <w:rPr>
          <w:i w:val="1"/>
          <w:iCs w:val="1"/>
          <w:rtl w:val="0"/>
          <w:lang w:val="it-IT"/>
        </w:rPr>
        <w:t>Proemio del poema e apparizione di Angelica</w:t>
      </w:r>
      <w:r>
        <w:rPr>
          <w:i w:val="0"/>
          <w:iCs w:val="0"/>
          <w:rtl w:val="0"/>
          <w:lang w:val="it-IT"/>
        </w:rPr>
        <w:t xml:space="preserve"> p. 515</w:t>
      </w:r>
    </w:p>
    <w:p>
      <w:pPr>
        <w:pStyle w:val="Normale"/>
        <w:rPr>
          <w:i w:val="0"/>
          <w:iCs w:val="0"/>
        </w:rPr>
      </w:pPr>
      <w:r>
        <w:rPr>
          <w:i w:val="1"/>
          <w:iCs w:val="1"/>
          <w:rtl w:val="0"/>
          <w:lang w:val="it-IT"/>
        </w:rPr>
        <w:t xml:space="preserve">Il duello di Orlando e Agricane </w:t>
      </w:r>
      <w:r>
        <w:rPr>
          <w:i w:val="0"/>
          <w:iCs w:val="0"/>
          <w:rtl w:val="0"/>
          <w:lang w:val="it-IT"/>
        </w:rPr>
        <w:t>p. 523</w:t>
      </w:r>
    </w:p>
    <w:p>
      <w:pPr>
        <w:pStyle w:val="Normale"/>
        <w:rPr>
          <w:i w:val="0"/>
          <w:iCs w:val="0"/>
        </w:rPr>
      </w:pPr>
    </w:p>
    <w:p>
      <w:pPr>
        <w:pStyle w:val="Normale"/>
        <w:rPr>
          <w:b w:val="1"/>
          <w:bCs w:val="1"/>
          <w:i w:val="0"/>
          <w:iCs w:val="0"/>
        </w:rPr>
      </w:pPr>
      <w:r>
        <w:rPr>
          <w:b w:val="1"/>
          <w:bCs w:val="1"/>
          <w:i w:val="0"/>
          <w:iCs w:val="0"/>
          <w:rtl w:val="0"/>
          <w:lang w:val="it-IT"/>
        </w:rPr>
        <w:t>L</w:t>
      </w:r>
      <w:r>
        <w:rPr>
          <w:b w:val="1"/>
          <w:bCs w:val="1"/>
          <w:i w:val="0"/>
          <w:iCs w:val="0"/>
          <w:rtl w:val="0"/>
          <w:lang w:val="it-IT"/>
        </w:rPr>
        <w:t>’</w:t>
      </w:r>
      <w:r>
        <w:rPr>
          <w:b w:val="1"/>
          <w:bCs w:val="1"/>
          <w:i w:val="0"/>
          <w:iCs w:val="0"/>
          <w:rtl w:val="0"/>
          <w:lang w:val="it-IT"/>
        </w:rPr>
        <w:t>et</w:t>
      </w:r>
      <w:r>
        <w:rPr>
          <w:b w:val="1"/>
          <w:bCs w:val="1"/>
          <w:i w:val="0"/>
          <w:iCs w:val="0"/>
          <w:rtl w:val="0"/>
          <w:lang w:val="it-IT"/>
        </w:rPr>
        <w:t xml:space="preserve">à </w:t>
      </w:r>
      <w:r>
        <w:rPr>
          <w:b w:val="1"/>
          <w:bCs w:val="1"/>
          <w:i w:val="0"/>
          <w:iCs w:val="0"/>
          <w:rtl w:val="0"/>
          <w:lang w:val="it-IT"/>
        </w:rPr>
        <w:t>del Rinascimento p. 528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Centri di produzione e diffusone della cultura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Intellettuali e pubblico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La questione della lingua</w:t>
      </w:r>
    </w:p>
    <w:p>
      <w:pPr>
        <w:pStyle w:val="Normale"/>
        <w:numPr>
          <w:ilvl w:val="0"/>
          <w:numId w:val="3"/>
        </w:numPr>
        <w:rPr>
          <w:i w:val="0"/>
          <w:iCs w:val="0"/>
          <w:lang w:val="it-IT"/>
        </w:rPr>
      </w:pPr>
      <w:r>
        <w:rPr>
          <w:i w:val="0"/>
          <w:iCs w:val="0"/>
          <w:rtl w:val="0"/>
          <w:lang w:val="it-IT"/>
        </w:rPr>
        <w:t>Le idee e la visione del mondo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Geografia e storia della letteratura italiana: i centri culturali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La poesia petrarchista p. 558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Pietro Bembo, </w:t>
      </w:r>
      <w:r>
        <w:rPr>
          <w:i w:val="1"/>
          <w:iCs w:val="1"/>
          <w:sz w:val="22"/>
          <w:szCs w:val="22"/>
          <w:rtl w:val="0"/>
          <w:lang w:val="it-IT"/>
        </w:rPr>
        <w:t>Crin d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oro crespo e d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ambra tersa e pura </w:t>
      </w:r>
      <w:r>
        <w:rPr>
          <w:i w:val="0"/>
          <w:iCs w:val="0"/>
          <w:sz w:val="22"/>
          <w:szCs w:val="22"/>
          <w:rtl w:val="0"/>
          <w:lang w:val="it-IT"/>
        </w:rPr>
        <w:t>p. 561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Gaspara Stampa, </w:t>
      </w:r>
      <w:r>
        <w:rPr>
          <w:i w:val="1"/>
          <w:iCs w:val="1"/>
          <w:sz w:val="22"/>
          <w:szCs w:val="22"/>
          <w:rtl w:val="0"/>
          <w:lang w:val="it-IT"/>
        </w:rPr>
        <w:t>Voi ch</w:t>
      </w:r>
      <w:r>
        <w:rPr>
          <w:i w:val="1"/>
          <w:iCs w:val="1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 xml:space="preserve">ascoltate in queste meste rime </w:t>
      </w:r>
      <w:r>
        <w:rPr>
          <w:i w:val="0"/>
          <w:iCs w:val="0"/>
          <w:sz w:val="22"/>
          <w:szCs w:val="22"/>
          <w:rtl w:val="0"/>
          <w:lang w:val="it-IT"/>
        </w:rPr>
        <w:t>p. 566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Ludovico Ariosto p. 640</w:t>
      </w:r>
    </w:p>
    <w:p>
      <w:pPr>
        <w:pStyle w:val="Normale"/>
        <w:numPr>
          <w:ilvl w:val="0"/>
          <w:numId w:val="3"/>
        </w:numPr>
        <w:rPr>
          <w:i w:val="0"/>
          <w:iCs w:val="0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La vita</w:t>
      </w:r>
    </w:p>
    <w:p>
      <w:pPr>
        <w:pStyle w:val="Normale"/>
        <w:numPr>
          <w:ilvl w:val="0"/>
          <w:numId w:val="3"/>
        </w:numPr>
        <w:rPr>
          <w:i w:val="1"/>
          <w:iCs w:val="1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l</w:t>
      </w:r>
      <w:r>
        <w:rPr>
          <w:i w:val="0"/>
          <w:iCs w:val="0"/>
          <w:sz w:val="22"/>
          <w:szCs w:val="22"/>
          <w:rtl w:val="0"/>
          <w:lang w:val="it-IT"/>
        </w:rPr>
        <w:t>’</w:t>
      </w:r>
      <w:r>
        <w:rPr>
          <w:i w:val="1"/>
          <w:iCs w:val="1"/>
          <w:sz w:val="22"/>
          <w:szCs w:val="22"/>
          <w:rtl w:val="0"/>
          <w:lang w:val="it-IT"/>
        </w:rPr>
        <w:t>Orlando furioso</w:t>
      </w:r>
    </w:p>
    <w:p>
      <w:pPr>
        <w:pStyle w:val="Normale"/>
        <w:rPr>
          <w:i w:val="1"/>
          <w:i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</w:p>
    <w:p>
      <w:pPr>
        <w:pStyle w:val="Normale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 xml:space="preserve">Proemio </w:t>
      </w:r>
      <w:r>
        <w:rPr>
          <w:i w:val="0"/>
          <w:iCs w:val="0"/>
          <w:sz w:val="22"/>
          <w:szCs w:val="22"/>
          <w:rtl w:val="0"/>
          <w:lang w:val="it-IT"/>
        </w:rPr>
        <w:t>p. 668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Un microcosmo del poema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671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1"/>
          <w:iCs w:val="1"/>
          <w:sz w:val="22"/>
          <w:szCs w:val="22"/>
          <w:rtl w:val="0"/>
          <w:lang w:val="it-IT"/>
        </w:rPr>
        <w:t>La maga Alcina</w:t>
      </w:r>
      <w:r>
        <w:rPr>
          <w:i w:val="0"/>
          <w:iCs w:val="0"/>
          <w:sz w:val="22"/>
          <w:szCs w:val="22"/>
          <w:rtl w:val="0"/>
          <w:lang w:val="it-IT"/>
        </w:rPr>
        <w:t xml:space="preserve"> p. 690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shd w:val="clear" w:color="auto" w:fill="c0c0c0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Divina Commedia - Inferno</w:t>
      </w: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>Genesi, struttura e contenuti dell</w:t>
      </w:r>
      <w:r>
        <w:rPr>
          <w:i w:val="0"/>
          <w:iCs w:val="0"/>
          <w:sz w:val="22"/>
          <w:szCs w:val="22"/>
          <w:rtl w:val="0"/>
          <w:lang w:val="it-IT"/>
        </w:rPr>
        <w:t>’</w:t>
      </w:r>
      <w:r>
        <w:rPr>
          <w:i w:val="0"/>
          <w:iCs w:val="0"/>
          <w:sz w:val="22"/>
          <w:szCs w:val="22"/>
          <w:rtl w:val="0"/>
          <w:lang w:val="it-IT"/>
        </w:rPr>
        <w:t>opera</w:t>
      </w:r>
    </w:p>
    <w:p>
      <w:pPr>
        <w:pStyle w:val="Normale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  <w:rtl w:val="0"/>
          <w:lang w:val="it-IT"/>
        </w:rPr>
        <w:t>Lettura parafrasi e commento dei canti: I, III, V, VI,, X, XIII, XIX, XXVI, XXXIII, XXXIV</w:t>
      </w: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rPr>
          <w:i w:val="0"/>
          <w:iCs w:val="0"/>
          <w:sz w:val="22"/>
          <w:szCs w:val="22"/>
        </w:rPr>
      </w:pPr>
    </w:p>
    <w:p>
      <w:pPr>
        <w:pStyle w:val="Normale"/>
        <w:shd w:val="clear" w:color="auto" w:fill="c0c0c0"/>
        <w:rPr>
          <w:b w:val="1"/>
          <w:bCs w:val="1"/>
          <w:i w:val="0"/>
          <w:iCs w:val="0"/>
          <w:sz w:val="22"/>
          <w:szCs w:val="22"/>
        </w:rPr>
      </w:pPr>
      <w:r>
        <w:rPr>
          <w:b w:val="1"/>
          <w:bCs w:val="1"/>
          <w:i w:val="0"/>
          <w:iCs w:val="0"/>
          <w:sz w:val="22"/>
          <w:szCs w:val="22"/>
          <w:rtl w:val="0"/>
          <w:lang w:val="it-IT"/>
        </w:rPr>
        <w:t>Integrazioni</w:t>
      </w:r>
    </w:p>
    <w:p>
      <w:pPr>
        <w:pStyle w:val="Normale"/>
        <w:rPr>
          <w:b w:val="1"/>
          <w:bCs w:val="1"/>
          <w:i w:val="0"/>
          <w:iCs w:val="0"/>
          <w:sz w:val="22"/>
          <w:szCs w:val="22"/>
        </w:rPr>
      </w:pPr>
    </w:p>
    <w:p>
      <w:pPr>
        <w:pStyle w:val="Normale"/>
        <w:numPr>
          <w:ilvl w:val="0"/>
          <w:numId w:val="3"/>
        </w:numPr>
        <w:rPr>
          <w:i w:val="1"/>
          <w:iCs w:val="1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 xml:space="preserve">Lettura integrale di Italo Calvino, </w:t>
      </w:r>
      <w:r>
        <w:rPr>
          <w:i w:val="1"/>
          <w:iCs w:val="1"/>
          <w:sz w:val="22"/>
          <w:szCs w:val="22"/>
          <w:rtl w:val="0"/>
          <w:lang w:val="it-IT"/>
        </w:rPr>
        <w:t>Il Cavaliere inesistente</w:t>
      </w:r>
    </w:p>
    <w:p>
      <w:pPr>
        <w:pStyle w:val="Normale"/>
        <w:numPr>
          <w:ilvl w:val="0"/>
          <w:numId w:val="3"/>
        </w:numPr>
        <w:rPr>
          <w:i w:val="1"/>
          <w:iCs w:val="1"/>
          <w:sz w:val="22"/>
          <w:szCs w:val="22"/>
          <w:lang w:val="it-IT"/>
        </w:rPr>
      </w:pPr>
      <w:r>
        <w:rPr>
          <w:i w:val="0"/>
          <w:iCs w:val="0"/>
          <w:sz w:val="22"/>
          <w:szCs w:val="22"/>
          <w:rtl w:val="0"/>
          <w:lang w:val="it-IT"/>
        </w:rPr>
        <w:t>Ascolto e lettura di brani scelti da Giorgio Bassani</w:t>
      </w:r>
      <w:r>
        <w:rPr>
          <w:i w:val="1"/>
          <w:iCs w:val="1"/>
          <w:sz w:val="22"/>
          <w:szCs w:val="22"/>
          <w:rtl w:val="0"/>
          <w:lang w:val="it-IT"/>
        </w:rPr>
        <w:t>, Il giardino dei Finzi Contini</w:t>
      </w:r>
    </w:p>
    <w:p>
      <w:pPr>
        <w:pStyle w:val="Normale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Analisi ed esercitazioni sul testo di tipologia a</w:t>
      </w: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  <w:rPr>
          <w:sz w:val="22"/>
          <w:szCs w:val="22"/>
        </w:rPr>
      </w:pPr>
    </w:p>
    <w:p>
      <w:pPr>
        <w:pStyle w:val="Normale"/>
      </w:pPr>
      <w:r>
        <w:rPr>
          <w:sz w:val="22"/>
          <w:szCs w:val="22"/>
          <w:rtl w:val="0"/>
          <w:lang w:val="it-IT"/>
        </w:rPr>
        <w:t>La Docente</w:t>
        <w:tab/>
        <w:tab/>
        <w:tab/>
        <w:tab/>
        <w:tab/>
        <w:tab/>
        <w:tab/>
        <w:tab/>
        <w:tab/>
        <w:t>I rappresentanti degli studenti</w:t>
      </w:r>
    </w:p>
    <w:sectPr>
      <w:headerReference w:type="default" r:id="rId4"/>
      <w:footerReference w:type="default" r:id="rId5"/>
      <w:pgSz w:w="11900" w:h="16840" w:orient="portrait"/>
      <w:pgMar w:top="454" w:right="851" w:bottom="454" w:left="851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•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1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7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13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9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25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31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37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43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49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