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83"/>
        <w:gridCol w:w="6660"/>
        <w:gridCol w:w="1986"/>
      </w:tblGrid>
      <w:tr w:rsidR="00A21E81" w:rsidTr="00455BBA">
        <w:trPr>
          <w:cantSplit/>
          <w:trHeight w:val="255"/>
          <w:jc w:val="center"/>
        </w:trPr>
        <w:tc>
          <w:tcPr>
            <w:tcW w:w="1683" w:type="dxa"/>
            <w:vMerge w:val="restart"/>
            <w:vAlign w:val="center"/>
          </w:tcPr>
          <w:p w:rsidR="00A21E81" w:rsidRDefault="00A21E81" w:rsidP="00455BBA">
            <w:pPr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731520" cy="475615"/>
                  <wp:effectExtent l="0" t="0" r="0" b="635"/>
                  <wp:docPr id="1" name="Immagine 1" descr="marchio can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chio can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7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0" w:type="dxa"/>
            <w:vMerge w:val="restart"/>
            <w:vAlign w:val="center"/>
          </w:tcPr>
          <w:p w:rsidR="00A21E81" w:rsidRPr="00A21E81" w:rsidRDefault="00A21E81" w:rsidP="00455BBA">
            <w:pPr>
              <w:pStyle w:val="Titolo1"/>
              <w:rPr>
                <w:rFonts w:ascii="Arial" w:hAnsi="Arial" w:cs="Arial"/>
                <w:smallCaps/>
                <w:sz w:val="24"/>
                <w:szCs w:val="24"/>
                <w:lang w:val="fr-FR"/>
              </w:rPr>
            </w:pPr>
            <w:r w:rsidRPr="00A21E81">
              <w:rPr>
                <w:rFonts w:ascii="Arial" w:hAnsi="Arial" w:cs="Arial"/>
                <w:smallCaps/>
                <w:sz w:val="24"/>
                <w:szCs w:val="24"/>
                <w:lang w:val="fr-FR"/>
              </w:rPr>
              <w:t xml:space="preserve">I.I.S. “C. </w:t>
            </w:r>
            <w:proofErr w:type="spellStart"/>
            <w:r w:rsidRPr="00A21E81">
              <w:rPr>
                <w:rFonts w:ascii="Arial" w:hAnsi="Arial" w:cs="Arial"/>
                <w:smallCaps/>
                <w:sz w:val="24"/>
                <w:szCs w:val="24"/>
                <w:lang w:val="fr-FR"/>
              </w:rPr>
              <w:t>Marchesi</w:t>
            </w:r>
            <w:proofErr w:type="spellEnd"/>
            <w:r w:rsidRPr="00A21E81">
              <w:rPr>
                <w:rFonts w:ascii="Arial" w:hAnsi="Arial" w:cs="Arial"/>
                <w:smallCaps/>
                <w:sz w:val="24"/>
                <w:szCs w:val="24"/>
                <w:lang w:val="fr-FR"/>
              </w:rPr>
              <w:t>”</w:t>
            </w:r>
          </w:p>
        </w:tc>
        <w:tc>
          <w:tcPr>
            <w:tcW w:w="1986" w:type="dxa"/>
            <w:vAlign w:val="center"/>
          </w:tcPr>
          <w:p w:rsidR="00A21E81" w:rsidRDefault="00A21E81" w:rsidP="00455BBA">
            <w:pPr>
              <w:pStyle w:val="int0"/>
              <w:rPr>
                <w:lang w:val="en-US"/>
              </w:rPr>
            </w:pPr>
            <w:r>
              <w:rPr>
                <w:lang w:val="en-US"/>
              </w:rPr>
              <w:t>MOD-24</w:t>
            </w:r>
          </w:p>
        </w:tc>
      </w:tr>
      <w:tr w:rsidR="00A21E81" w:rsidTr="00455BBA">
        <w:trPr>
          <w:cantSplit/>
          <w:trHeight w:val="255"/>
          <w:jc w:val="center"/>
        </w:trPr>
        <w:tc>
          <w:tcPr>
            <w:tcW w:w="1683" w:type="dxa"/>
            <w:vMerge/>
          </w:tcPr>
          <w:p w:rsidR="00A21E81" w:rsidRDefault="00A21E81" w:rsidP="00455BBA">
            <w:pPr>
              <w:rPr>
                <w:lang w:val="en-US"/>
              </w:rPr>
            </w:pPr>
          </w:p>
        </w:tc>
        <w:tc>
          <w:tcPr>
            <w:tcW w:w="6660" w:type="dxa"/>
            <w:vMerge/>
            <w:vAlign w:val="center"/>
          </w:tcPr>
          <w:p w:rsidR="00A21E81" w:rsidRPr="00A21E81" w:rsidRDefault="00A21E81" w:rsidP="00455BBA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986" w:type="dxa"/>
            <w:vAlign w:val="center"/>
          </w:tcPr>
          <w:p w:rsidR="00A21E81" w:rsidRPr="00A21E81" w:rsidRDefault="00A21E81" w:rsidP="00455BBA">
            <w:pPr>
              <w:jc w:val="center"/>
              <w:rPr>
                <w:rFonts w:ascii="Arial" w:hAnsi="Arial" w:cs="Arial"/>
                <w:lang w:val="en-US"/>
              </w:rPr>
            </w:pPr>
            <w:r w:rsidRPr="00A21E81">
              <w:rPr>
                <w:rFonts w:ascii="Arial" w:hAnsi="Arial" w:cs="Arial"/>
                <w:lang w:val="en-US"/>
              </w:rPr>
              <w:t>Rev. 0</w:t>
            </w:r>
          </w:p>
        </w:tc>
      </w:tr>
      <w:tr w:rsidR="00A21E81" w:rsidTr="00455BBA">
        <w:trPr>
          <w:cantSplit/>
          <w:trHeight w:val="255"/>
          <w:jc w:val="center"/>
        </w:trPr>
        <w:tc>
          <w:tcPr>
            <w:tcW w:w="1683" w:type="dxa"/>
            <w:vMerge/>
            <w:vAlign w:val="center"/>
          </w:tcPr>
          <w:p w:rsidR="00A21E81" w:rsidRDefault="00A21E81" w:rsidP="00455BBA">
            <w:pPr>
              <w:jc w:val="center"/>
              <w:rPr>
                <w:lang w:val="en-US"/>
              </w:rPr>
            </w:pPr>
          </w:p>
        </w:tc>
        <w:tc>
          <w:tcPr>
            <w:tcW w:w="6660" w:type="dxa"/>
            <w:vMerge w:val="restart"/>
            <w:vAlign w:val="center"/>
          </w:tcPr>
          <w:p w:rsidR="00A21E81" w:rsidRPr="00A21E81" w:rsidRDefault="00A21E81" w:rsidP="00455BBA">
            <w:pPr>
              <w:pStyle w:val="Titolo1"/>
              <w:rPr>
                <w:rFonts w:ascii="Arial" w:hAnsi="Arial" w:cs="Arial"/>
                <w:sz w:val="24"/>
                <w:szCs w:val="24"/>
              </w:rPr>
            </w:pPr>
            <w:r w:rsidRPr="00A21E81">
              <w:rPr>
                <w:rFonts w:ascii="Arial" w:hAnsi="Arial" w:cs="Arial"/>
                <w:sz w:val="24"/>
                <w:szCs w:val="24"/>
              </w:rPr>
              <w:t>Relazione Finale</w:t>
            </w:r>
          </w:p>
        </w:tc>
        <w:tc>
          <w:tcPr>
            <w:tcW w:w="1986" w:type="dxa"/>
            <w:vAlign w:val="center"/>
          </w:tcPr>
          <w:p w:rsidR="00A21E81" w:rsidRPr="00A21E81" w:rsidRDefault="00A21E81" w:rsidP="00455BBA">
            <w:pPr>
              <w:jc w:val="center"/>
              <w:rPr>
                <w:rFonts w:ascii="Arial" w:hAnsi="Arial" w:cs="Arial"/>
              </w:rPr>
            </w:pPr>
            <w:r w:rsidRPr="00A21E81">
              <w:rPr>
                <w:rFonts w:ascii="Arial" w:hAnsi="Arial" w:cs="Arial"/>
              </w:rPr>
              <w:t>Data: 12/04/2006</w:t>
            </w:r>
          </w:p>
        </w:tc>
      </w:tr>
      <w:tr w:rsidR="00A21E81" w:rsidTr="00455BBA">
        <w:trPr>
          <w:cantSplit/>
          <w:trHeight w:val="255"/>
          <w:jc w:val="center"/>
        </w:trPr>
        <w:tc>
          <w:tcPr>
            <w:tcW w:w="1683" w:type="dxa"/>
            <w:vMerge/>
            <w:vAlign w:val="center"/>
          </w:tcPr>
          <w:p w:rsidR="00A21E81" w:rsidRDefault="00A21E81" w:rsidP="00455BBA">
            <w:pPr>
              <w:jc w:val="center"/>
            </w:pPr>
          </w:p>
        </w:tc>
        <w:tc>
          <w:tcPr>
            <w:tcW w:w="6660" w:type="dxa"/>
            <w:vMerge/>
            <w:vAlign w:val="center"/>
          </w:tcPr>
          <w:p w:rsidR="00A21E81" w:rsidRDefault="00A21E81" w:rsidP="00455BBA">
            <w:pPr>
              <w:pStyle w:val="Titolo1"/>
            </w:pPr>
          </w:p>
        </w:tc>
        <w:tc>
          <w:tcPr>
            <w:tcW w:w="1986" w:type="dxa"/>
            <w:vAlign w:val="center"/>
          </w:tcPr>
          <w:p w:rsidR="00A21E81" w:rsidRPr="00A21E81" w:rsidRDefault="00A21E81" w:rsidP="00455BBA">
            <w:pPr>
              <w:jc w:val="center"/>
              <w:rPr>
                <w:rFonts w:ascii="Arial" w:hAnsi="Arial" w:cs="Arial"/>
              </w:rPr>
            </w:pPr>
            <w:r w:rsidRPr="00A21E81">
              <w:rPr>
                <w:rFonts w:ascii="Arial" w:hAnsi="Arial" w:cs="Arial"/>
              </w:rPr>
              <w:t xml:space="preserve">Pag. </w:t>
            </w:r>
            <w:r w:rsidRPr="00A21E81">
              <w:rPr>
                <w:rFonts w:ascii="Arial" w:hAnsi="Arial" w:cs="Arial"/>
              </w:rPr>
              <w:fldChar w:fldCharType="begin"/>
            </w:r>
            <w:r w:rsidRPr="00A21E81">
              <w:rPr>
                <w:rFonts w:ascii="Arial" w:hAnsi="Arial" w:cs="Arial"/>
              </w:rPr>
              <w:instrText xml:space="preserve"> PAGE </w:instrText>
            </w:r>
            <w:r w:rsidRPr="00A21E81">
              <w:rPr>
                <w:rFonts w:ascii="Arial" w:hAnsi="Arial" w:cs="Arial"/>
              </w:rPr>
              <w:fldChar w:fldCharType="separate"/>
            </w:r>
            <w:r w:rsidRPr="00A21E81">
              <w:rPr>
                <w:rFonts w:ascii="Arial" w:hAnsi="Arial" w:cs="Arial"/>
                <w:noProof/>
              </w:rPr>
              <w:t>1</w:t>
            </w:r>
            <w:r w:rsidRPr="00A21E81">
              <w:rPr>
                <w:rFonts w:ascii="Arial" w:hAnsi="Arial" w:cs="Arial"/>
              </w:rPr>
              <w:fldChar w:fldCharType="end"/>
            </w:r>
            <w:r w:rsidRPr="00A21E81">
              <w:rPr>
                <w:rFonts w:ascii="Arial" w:hAnsi="Arial" w:cs="Arial"/>
              </w:rPr>
              <w:t xml:space="preserve"> di </w:t>
            </w:r>
            <w:r w:rsidRPr="00A21E81">
              <w:rPr>
                <w:rFonts w:ascii="Arial" w:hAnsi="Arial" w:cs="Arial"/>
              </w:rPr>
              <w:fldChar w:fldCharType="begin"/>
            </w:r>
            <w:r w:rsidRPr="00A21E81">
              <w:rPr>
                <w:rFonts w:ascii="Arial" w:hAnsi="Arial" w:cs="Arial"/>
              </w:rPr>
              <w:instrText xml:space="preserve"> SECTIONPAGES   \* MERGEFORMAT </w:instrText>
            </w:r>
            <w:r w:rsidRPr="00A21E81">
              <w:rPr>
                <w:rFonts w:ascii="Arial" w:hAnsi="Arial" w:cs="Arial"/>
              </w:rPr>
              <w:fldChar w:fldCharType="separate"/>
            </w:r>
            <w:r w:rsidRPr="00A21E81">
              <w:rPr>
                <w:rFonts w:ascii="Arial" w:hAnsi="Arial" w:cs="Arial"/>
                <w:noProof/>
              </w:rPr>
              <w:t>3</w:t>
            </w:r>
            <w:r w:rsidRPr="00A21E81">
              <w:rPr>
                <w:rFonts w:ascii="Arial" w:hAnsi="Arial" w:cs="Arial"/>
              </w:rPr>
              <w:fldChar w:fldCharType="end"/>
            </w:r>
          </w:p>
        </w:tc>
      </w:tr>
    </w:tbl>
    <w:p w:rsidR="00A21E81" w:rsidRPr="00A21E81" w:rsidRDefault="00A21E81" w:rsidP="00A21E81">
      <w:pPr>
        <w:spacing w:before="100" w:beforeAutospacing="1" w:after="0" w:line="240" w:lineRule="auto"/>
        <w:jc w:val="center"/>
        <w:rPr>
          <w:rFonts w:ascii="Arial" w:eastAsia="Times New Roman" w:hAnsi="Arial" w:cs="Arial"/>
          <w:sz w:val="24"/>
          <w:lang w:eastAsia="it-IT"/>
        </w:rPr>
      </w:pPr>
      <w:r w:rsidRPr="00A21E81">
        <w:rPr>
          <w:rFonts w:ascii="Arial" w:eastAsia="Times New Roman" w:hAnsi="Arial" w:cs="Arial"/>
          <w:b/>
          <w:bCs/>
          <w:sz w:val="24"/>
          <w:lang w:eastAsia="it-IT"/>
        </w:rPr>
        <w:t>Programma di Filosofia</w:t>
      </w:r>
    </w:p>
    <w:p w:rsidR="00A21E81" w:rsidRPr="00A21E81" w:rsidRDefault="00A21E81" w:rsidP="00A21E81">
      <w:p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</w:p>
    <w:p w:rsidR="00A21E81" w:rsidRPr="00A21E81" w:rsidRDefault="00A21E81" w:rsidP="00A21E81">
      <w:p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CLASSE</w:t>
      </w:r>
      <w:r w:rsidRPr="00A21E81">
        <w:rPr>
          <w:rFonts w:ascii="Arial" w:eastAsia="Times New Roman" w:hAnsi="Arial" w:cs="Arial"/>
          <w:b/>
          <w:bCs/>
          <w:lang w:eastAsia="it-IT"/>
        </w:rPr>
        <w:t xml:space="preserve"> 3^BL </w:t>
      </w:r>
      <w:proofErr w:type="spellStart"/>
      <w:r w:rsidRPr="00A21E81">
        <w:rPr>
          <w:rFonts w:ascii="Arial" w:eastAsia="Times New Roman" w:hAnsi="Arial" w:cs="Arial"/>
          <w:lang w:eastAsia="it-IT"/>
        </w:rPr>
        <w:t>a.s.</w:t>
      </w:r>
      <w:proofErr w:type="spellEnd"/>
      <w:r w:rsidRPr="00A21E81">
        <w:rPr>
          <w:rFonts w:ascii="Arial" w:eastAsia="Times New Roman" w:hAnsi="Arial" w:cs="Arial"/>
          <w:lang w:eastAsia="it-IT"/>
        </w:rPr>
        <w:t xml:space="preserve"> </w:t>
      </w:r>
      <w:r w:rsidRPr="00A21E81">
        <w:rPr>
          <w:rFonts w:ascii="Arial" w:eastAsia="Times New Roman" w:hAnsi="Arial" w:cs="Arial"/>
          <w:b/>
          <w:bCs/>
          <w:lang w:eastAsia="it-IT"/>
        </w:rPr>
        <w:t>2015/16</w:t>
      </w:r>
    </w:p>
    <w:p w:rsidR="00A21E81" w:rsidRPr="00A21E81" w:rsidRDefault="00A21E81" w:rsidP="00A21E81">
      <w:p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</w:p>
    <w:p w:rsidR="00A21E81" w:rsidRPr="00A21E81" w:rsidRDefault="00A21E81" w:rsidP="00A21E81">
      <w:p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prof.</w:t>
      </w:r>
      <w:r w:rsidRPr="00A21E81">
        <w:rPr>
          <w:rFonts w:ascii="Arial" w:eastAsia="Times New Roman" w:hAnsi="Arial" w:cs="Arial"/>
          <w:b/>
          <w:bCs/>
          <w:lang w:eastAsia="it-IT"/>
        </w:rPr>
        <w:t xml:space="preserve"> </w:t>
      </w:r>
      <w:proofErr w:type="spellStart"/>
      <w:r w:rsidRPr="00A21E81">
        <w:rPr>
          <w:rFonts w:ascii="Arial" w:eastAsia="Times New Roman" w:hAnsi="Arial" w:cs="Arial"/>
          <w:b/>
          <w:bCs/>
          <w:lang w:eastAsia="it-IT"/>
        </w:rPr>
        <w:t>Segafreddo</w:t>
      </w:r>
      <w:proofErr w:type="spellEnd"/>
      <w:r w:rsidRPr="00A21E81">
        <w:rPr>
          <w:rFonts w:ascii="Arial" w:eastAsia="Times New Roman" w:hAnsi="Arial" w:cs="Arial"/>
          <w:b/>
          <w:bCs/>
          <w:lang w:eastAsia="it-IT"/>
        </w:rPr>
        <w:t xml:space="preserve"> Marianna</w:t>
      </w:r>
    </w:p>
    <w:p w:rsidR="00A21E81" w:rsidRPr="00A21E81" w:rsidRDefault="00A21E81" w:rsidP="00A21E81">
      <w:p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</w:p>
    <w:p w:rsidR="00A21E81" w:rsidRPr="00A21E81" w:rsidRDefault="00A21E81" w:rsidP="00A21E81">
      <w:pPr>
        <w:spacing w:before="100" w:beforeAutospacing="1" w:after="0" w:line="240" w:lineRule="auto"/>
        <w:ind w:left="851" w:hanging="851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 xml:space="preserve">TESTO: F. OCCHIPINTI, </w:t>
      </w:r>
      <w:r w:rsidRPr="00A21E81">
        <w:rPr>
          <w:rFonts w:ascii="Arial" w:eastAsia="Times New Roman" w:hAnsi="Arial" w:cs="Arial"/>
          <w:i/>
          <w:iCs/>
          <w:lang w:eastAsia="it-IT"/>
        </w:rPr>
        <w:t>Il coraggio della domanda, 1 Filosofia antica e medievale,</w:t>
      </w:r>
      <w:r w:rsidRPr="00A21E81">
        <w:rPr>
          <w:rFonts w:ascii="Arial" w:eastAsia="Times New Roman" w:hAnsi="Arial" w:cs="Arial"/>
          <w:lang w:eastAsia="it-IT"/>
        </w:rPr>
        <w:t xml:space="preserve"> Milano, Einaudi Scuola 2013.</w:t>
      </w:r>
    </w:p>
    <w:p w:rsidR="00A21E81" w:rsidRPr="00A21E81" w:rsidRDefault="00A21E81" w:rsidP="00A21E81">
      <w:pPr>
        <w:spacing w:before="100" w:beforeAutospacing="1" w:after="0" w:line="240" w:lineRule="auto"/>
        <w:ind w:left="851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 xml:space="preserve">N.B.: Il programma qui di seguito indicato è stato svolto da due docenti che si sono avvicendati nell’insegnamento della </w:t>
      </w:r>
      <w:r w:rsidR="004906C1">
        <w:rPr>
          <w:rFonts w:ascii="Arial" w:eastAsia="Times New Roman" w:hAnsi="Arial" w:cs="Arial"/>
          <w:lang w:eastAsia="it-IT"/>
        </w:rPr>
        <w:t>filosofia</w:t>
      </w:r>
      <w:r w:rsidRPr="00A21E81">
        <w:rPr>
          <w:rFonts w:ascii="Arial" w:eastAsia="Times New Roman" w:hAnsi="Arial" w:cs="Arial"/>
          <w:lang w:eastAsia="it-IT"/>
        </w:rPr>
        <w:t xml:space="preserve"> nella classe 3^BL</w:t>
      </w:r>
      <w:r w:rsidR="004906C1">
        <w:rPr>
          <w:rFonts w:ascii="Arial" w:eastAsia="Times New Roman" w:hAnsi="Arial" w:cs="Arial"/>
          <w:lang w:eastAsia="it-IT"/>
        </w:rPr>
        <w:t>.</w:t>
      </w:r>
    </w:p>
    <w:p w:rsidR="00A21E81" w:rsidRPr="00A21E81" w:rsidRDefault="00A21E81" w:rsidP="00A21E81">
      <w:p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</w:p>
    <w:p w:rsidR="00A21E81" w:rsidRPr="00A21E81" w:rsidRDefault="00A21E81" w:rsidP="00A21E81">
      <w:p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b/>
          <w:bCs/>
          <w:lang w:eastAsia="it-IT"/>
        </w:rPr>
        <w:t xml:space="preserve">Programma svolto dalla prof.ssa De </w:t>
      </w:r>
      <w:proofErr w:type="spellStart"/>
      <w:r w:rsidRPr="00A21E81">
        <w:rPr>
          <w:rFonts w:ascii="Arial" w:eastAsia="Times New Roman" w:hAnsi="Arial" w:cs="Arial"/>
          <w:b/>
          <w:bCs/>
          <w:lang w:eastAsia="it-IT"/>
        </w:rPr>
        <w:t>Cian</w:t>
      </w:r>
      <w:proofErr w:type="spellEnd"/>
      <w:r w:rsidRPr="00A21E81">
        <w:rPr>
          <w:rFonts w:ascii="Arial" w:eastAsia="Times New Roman" w:hAnsi="Arial" w:cs="Arial"/>
          <w:b/>
          <w:bCs/>
          <w:lang w:eastAsia="it-IT"/>
        </w:rPr>
        <w:t xml:space="preserve"> (16.9 – 26.11.2015)</w:t>
      </w:r>
    </w:p>
    <w:p w:rsidR="00A21E81" w:rsidRPr="00A21E81" w:rsidRDefault="00A21E81" w:rsidP="00A21E81">
      <w:p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La genesi della filosofia</w:t>
      </w:r>
    </w:p>
    <w:p w:rsidR="00A21E81" w:rsidRPr="00A21E81" w:rsidRDefault="00A21E81" w:rsidP="00A21E81">
      <w:p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I presocratici: gli ionici, i pitagorici, Eraclito, gli eleati e i pluralisti</w:t>
      </w:r>
    </w:p>
    <w:p w:rsidR="00A21E81" w:rsidRPr="00A21E81" w:rsidRDefault="00A21E81" w:rsidP="00A21E81">
      <w:p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I sofisti</w:t>
      </w:r>
    </w:p>
    <w:p w:rsidR="00A21E81" w:rsidRPr="00A21E81" w:rsidRDefault="00A21E81" w:rsidP="00A21E81">
      <w:p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Socrate</w:t>
      </w:r>
    </w:p>
    <w:p w:rsidR="00A21E81" w:rsidRPr="00A21E81" w:rsidRDefault="00A21E81" w:rsidP="00A21E81">
      <w:p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Platone: la vita</w:t>
      </w:r>
    </w:p>
    <w:p w:rsidR="00A21E81" w:rsidRPr="00A21E81" w:rsidRDefault="00A21E81" w:rsidP="00A21E81">
      <w:p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b/>
          <w:bCs/>
          <w:lang w:eastAsia="it-IT"/>
        </w:rPr>
        <w:t xml:space="preserve">Programma svolto dalla prof.ssa </w:t>
      </w:r>
      <w:proofErr w:type="spellStart"/>
      <w:r w:rsidRPr="00A21E81">
        <w:rPr>
          <w:rFonts w:ascii="Arial" w:eastAsia="Times New Roman" w:hAnsi="Arial" w:cs="Arial"/>
          <w:b/>
          <w:bCs/>
          <w:lang w:eastAsia="it-IT"/>
        </w:rPr>
        <w:t>Segafreddo</w:t>
      </w:r>
      <w:proofErr w:type="spellEnd"/>
      <w:r w:rsidRPr="00A21E81">
        <w:rPr>
          <w:rFonts w:ascii="Arial" w:eastAsia="Times New Roman" w:hAnsi="Arial" w:cs="Arial"/>
          <w:b/>
          <w:bCs/>
          <w:lang w:eastAsia="it-IT"/>
        </w:rPr>
        <w:t xml:space="preserve"> (2.12.2015 – 8.06.2016)</w:t>
      </w:r>
    </w:p>
    <w:p w:rsidR="00A21E81" w:rsidRPr="00A21E81" w:rsidRDefault="00A21E81" w:rsidP="00A21E81">
      <w:p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u w:val="single"/>
          <w:lang w:eastAsia="it-IT"/>
        </w:rPr>
        <w:t>Platone</w:t>
      </w:r>
      <w:r w:rsidRPr="00A21E81">
        <w:rPr>
          <w:rFonts w:ascii="Arial" w:eastAsia="Times New Roman" w:hAnsi="Arial" w:cs="Arial"/>
          <w:lang w:eastAsia="it-IT"/>
        </w:rPr>
        <w:t xml:space="preserve"> </w:t>
      </w:r>
    </w:p>
    <w:p w:rsidR="00A21E81" w:rsidRPr="00A21E81" w:rsidRDefault="00A21E81" w:rsidP="00A21E81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 xml:space="preserve">e la scrittura: le opere e le forme della comunicazione; </w:t>
      </w:r>
    </w:p>
    <w:p w:rsidR="00A21E81" w:rsidRDefault="00A21E81" w:rsidP="00A21E81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 xml:space="preserve">analisi del mito della caverna, la seconda navigazione e la scoperta della metafisica; la dottrina delle idee; </w:t>
      </w:r>
    </w:p>
    <w:p w:rsidR="004906C1" w:rsidRDefault="004906C1" w:rsidP="004906C1">
      <w:pPr>
        <w:spacing w:before="100" w:beforeAutospacing="1" w:after="0" w:line="240" w:lineRule="auto"/>
        <w:ind w:left="720"/>
        <w:rPr>
          <w:rFonts w:ascii="Arial" w:eastAsia="Times New Roman" w:hAnsi="Arial" w:cs="Arial"/>
          <w:lang w:eastAsia="it-IT"/>
        </w:rPr>
      </w:pPr>
    </w:p>
    <w:p w:rsidR="004906C1" w:rsidRDefault="004906C1" w:rsidP="004906C1">
      <w:pPr>
        <w:spacing w:before="100" w:beforeAutospacing="1" w:after="0" w:line="240" w:lineRule="auto"/>
        <w:ind w:left="720"/>
        <w:rPr>
          <w:rFonts w:ascii="Arial" w:eastAsia="Times New Roman" w:hAnsi="Arial" w:cs="Arial"/>
          <w:lang w:eastAsia="it-IT"/>
        </w:rPr>
      </w:pPr>
      <w:bookmarkStart w:id="0" w:name="_GoBack"/>
      <w:bookmarkEnd w:id="0"/>
    </w:p>
    <w:p w:rsidR="004906C1" w:rsidRDefault="004906C1" w:rsidP="004906C1">
      <w:pPr>
        <w:spacing w:before="100" w:beforeAutospacing="1" w:after="0" w:line="240" w:lineRule="auto"/>
        <w:ind w:left="720"/>
        <w:rPr>
          <w:rFonts w:ascii="Arial" w:eastAsia="Times New Roman" w:hAnsi="Arial" w:cs="Arial"/>
          <w:lang w:eastAsia="it-IT"/>
        </w:rPr>
      </w:pPr>
    </w:p>
    <w:tbl>
      <w:tblPr>
        <w:tblW w:w="0" w:type="auto"/>
        <w:jc w:val="center"/>
        <w:tblInd w:w="-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83"/>
        <w:gridCol w:w="6660"/>
        <w:gridCol w:w="1986"/>
      </w:tblGrid>
      <w:tr w:rsidR="00A21E81" w:rsidTr="00455BBA">
        <w:trPr>
          <w:cantSplit/>
          <w:trHeight w:val="255"/>
          <w:jc w:val="center"/>
        </w:trPr>
        <w:tc>
          <w:tcPr>
            <w:tcW w:w="1683" w:type="dxa"/>
            <w:vMerge w:val="restart"/>
            <w:vAlign w:val="center"/>
          </w:tcPr>
          <w:p w:rsidR="00A21E81" w:rsidRDefault="00A21E81" w:rsidP="00455BBA">
            <w:pPr>
              <w:jc w:val="center"/>
            </w:pPr>
            <w:r>
              <w:rPr>
                <w:noProof/>
                <w:lang w:eastAsia="it-IT"/>
              </w:rPr>
              <w:lastRenderedPageBreak/>
              <w:drawing>
                <wp:inline distT="0" distB="0" distL="0" distR="0">
                  <wp:extent cx="733425" cy="474345"/>
                  <wp:effectExtent l="0" t="0" r="9525" b="1905"/>
                  <wp:docPr id="2" name="Immagine 2" descr="marchio can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rchio can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47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0" w:type="dxa"/>
            <w:vMerge w:val="restart"/>
            <w:vAlign w:val="center"/>
          </w:tcPr>
          <w:p w:rsidR="00A21E81" w:rsidRPr="00A21E81" w:rsidRDefault="00A21E81" w:rsidP="00455BBA">
            <w:pPr>
              <w:pStyle w:val="Titolo1"/>
              <w:rPr>
                <w:rFonts w:ascii="Arial" w:hAnsi="Arial" w:cs="Arial"/>
                <w:smallCaps/>
                <w:sz w:val="24"/>
                <w:szCs w:val="24"/>
                <w:lang w:val="fr-FR"/>
              </w:rPr>
            </w:pPr>
            <w:r w:rsidRPr="00A21E81">
              <w:rPr>
                <w:rFonts w:ascii="Arial" w:hAnsi="Arial" w:cs="Arial"/>
                <w:smallCaps/>
                <w:sz w:val="24"/>
                <w:szCs w:val="24"/>
                <w:lang w:val="fr-FR"/>
              </w:rPr>
              <w:t xml:space="preserve">I.I.S. “C. </w:t>
            </w:r>
            <w:proofErr w:type="spellStart"/>
            <w:r w:rsidRPr="00A21E81">
              <w:rPr>
                <w:rFonts w:ascii="Arial" w:hAnsi="Arial" w:cs="Arial"/>
                <w:smallCaps/>
                <w:sz w:val="24"/>
                <w:szCs w:val="24"/>
                <w:lang w:val="fr-FR"/>
              </w:rPr>
              <w:t>Marchesi</w:t>
            </w:r>
            <w:proofErr w:type="spellEnd"/>
            <w:r w:rsidRPr="00A21E81">
              <w:rPr>
                <w:rFonts w:ascii="Arial" w:hAnsi="Arial" w:cs="Arial"/>
                <w:smallCaps/>
                <w:sz w:val="24"/>
                <w:szCs w:val="24"/>
                <w:lang w:val="fr-FR"/>
              </w:rPr>
              <w:t>”</w:t>
            </w:r>
          </w:p>
        </w:tc>
        <w:tc>
          <w:tcPr>
            <w:tcW w:w="1986" w:type="dxa"/>
            <w:vAlign w:val="center"/>
          </w:tcPr>
          <w:p w:rsidR="00A21E81" w:rsidRPr="00A21E81" w:rsidRDefault="00A21E81" w:rsidP="00455BBA">
            <w:pPr>
              <w:pStyle w:val="int0"/>
              <w:rPr>
                <w:rFonts w:cs="Arial"/>
                <w:sz w:val="24"/>
                <w:szCs w:val="24"/>
                <w:lang w:val="en-US"/>
              </w:rPr>
            </w:pPr>
            <w:r w:rsidRPr="00A21E81">
              <w:rPr>
                <w:rFonts w:cs="Arial"/>
                <w:sz w:val="24"/>
                <w:szCs w:val="24"/>
                <w:lang w:val="en-US"/>
              </w:rPr>
              <w:t>MOD-24</w:t>
            </w:r>
          </w:p>
        </w:tc>
      </w:tr>
      <w:tr w:rsidR="00A21E81" w:rsidTr="00455BBA">
        <w:trPr>
          <w:cantSplit/>
          <w:trHeight w:val="255"/>
          <w:jc w:val="center"/>
        </w:trPr>
        <w:tc>
          <w:tcPr>
            <w:tcW w:w="1683" w:type="dxa"/>
            <w:vMerge/>
          </w:tcPr>
          <w:p w:rsidR="00A21E81" w:rsidRDefault="00A21E81" w:rsidP="00455BBA">
            <w:pPr>
              <w:rPr>
                <w:lang w:val="en-US"/>
              </w:rPr>
            </w:pPr>
          </w:p>
        </w:tc>
        <w:tc>
          <w:tcPr>
            <w:tcW w:w="6660" w:type="dxa"/>
            <w:vMerge/>
            <w:vAlign w:val="center"/>
          </w:tcPr>
          <w:p w:rsidR="00A21E81" w:rsidRPr="00A21E81" w:rsidRDefault="00A21E81" w:rsidP="00455BBA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986" w:type="dxa"/>
            <w:vAlign w:val="center"/>
          </w:tcPr>
          <w:p w:rsidR="00A21E81" w:rsidRPr="00A21E81" w:rsidRDefault="00A21E81" w:rsidP="00455BB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21E81">
              <w:rPr>
                <w:rFonts w:ascii="Arial" w:hAnsi="Arial" w:cs="Arial"/>
                <w:sz w:val="24"/>
                <w:szCs w:val="24"/>
                <w:lang w:val="en-US"/>
              </w:rPr>
              <w:t>Rev. 0</w:t>
            </w:r>
          </w:p>
        </w:tc>
      </w:tr>
      <w:tr w:rsidR="00A21E81" w:rsidTr="00455BBA">
        <w:trPr>
          <w:cantSplit/>
          <w:trHeight w:val="255"/>
          <w:jc w:val="center"/>
        </w:trPr>
        <w:tc>
          <w:tcPr>
            <w:tcW w:w="1683" w:type="dxa"/>
            <w:vMerge/>
            <w:vAlign w:val="center"/>
          </w:tcPr>
          <w:p w:rsidR="00A21E81" w:rsidRDefault="00A21E81" w:rsidP="00455BBA">
            <w:pPr>
              <w:jc w:val="center"/>
              <w:rPr>
                <w:lang w:val="en-US"/>
              </w:rPr>
            </w:pPr>
          </w:p>
        </w:tc>
        <w:tc>
          <w:tcPr>
            <w:tcW w:w="6660" w:type="dxa"/>
            <w:vMerge w:val="restart"/>
            <w:vAlign w:val="center"/>
          </w:tcPr>
          <w:p w:rsidR="00A21E81" w:rsidRPr="00A21E81" w:rsidRDefault="00A21E81" w:rsidP="00455BBA">
            <w:pPr>
              <w:pStyle w:val="Titolo1"/>
              <w:rPr>
                <w:rFonts w:ascii="Arial" w:hAnsi="Arial" w:cs="Arial"/>
                <w:sz w:val="24"/>
                <w:szCs w:val="24"/>
              </w:rPr>
            </w:pPr>
            <w:r w:rsidRPr="00A21E81">
              <w:rPr>
                <w:rFonts w:ascii="Arial" w:hAnsi="Arial" w:cs="Arial"/>
                <w:sz w:val="24"/>
                <w:szCs w:val="24"/>
              </w:rPr>
              <w:t>Relazione Finale</w:t>
            </w:r>
          </w:p>
        </w:tc>
        <w:tc>
          <w:tcPr>
            <w:tcW w:w="1986" w:type="dxa"/>
            <w:vAlign w:val="center"/>
          </w:tcPr>
          <w:p w:rsidR="00A21E81" w:rsidRPr="00A21E81" w:rsidRDefault="00A21E81" w:rsidP="00455B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E81">
              <w:rPr>
                <w:rFonts w:ascii="Arial" w:hAnsi="Arial" w:cs="Arial"/>
                <w:sz w:val="24"/>
                <w:szCs w:val="24"/>
              </w:rPr>
              <w:t>Data: 12/04/2006</w:t>
            </w:r>
          </w:p>
        </w:tc>
      </w:tr>
      <w:tr w:rsidR="00A21E81" w:rsidTr="00455BBA">
        <w:trPr>
          <w:cantSplit/>
          <w:trHeight w:val="255"/>
          <w:jc w:val="center"/>
        </w:trPr>
        <w:tc>
          <w:tcPr>
            <w:tcW w:w="1683" w:type="dxa"/>
            <w:vMerge/>
            <w:vAlign w:val="center"/>
          </w:tcPr>
          <w:p w:rsidR="00A21E81" w:rsidRDefault="00A21E81" w:rsidP="00455BBA">
            <w:pPr>
              <w:jc w:val="center"/>
            </w:pPr>
          </w:p>
        </w:tc>
        <w:tc>
          <w:tcPr>
            <w:tcW w:w="6660" w:type="dxa"/>
            <w:vMerge/>
            <w:vAlign w:val="center"/>
          </w:tcPr>
          <w:p w:rsidR="00A21E81" w:rsidRPr="00A21E81" w:rsidRDefault="00A21E81" w:rsidP="00455BBA">
            <w:pPr>
              <w:pStyle w:val="Titolo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A21E81" w:rsidRPr="00A21E81" w:rsidRDefault="00A21E81" w:rsidP="00455B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E81">
              <w:rPr>
                <w:rFonts w:ascii="Arial" w:hAnsi="Arial" w:cs="Arial"/>
                <w:sz w:val="24"/>
                <w:szCs w:val="24"/>
              </w:rPr>
              <w:t xml:space="preserve">Pag. </w:t>
            </w:r>
            <w:r w:rsidRPr="00A21E81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A21E81">
              <w:rPr>
                <w:rFonts w:ascii="Arial" w:hAnsi="Arial" w:cs="Arial"/>
                <w:sz w:val="24"/>
                <w:szCs w:val="24"/>
              </w:rPr>
              <w:instrText xml:space="preserve"> PAGE </w:instrText>
            </w:r>
            <w:r w:rsidRPr="00A21E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A21E81">
              <w:rPr>
                <w:rFonts w:ascii="Arial" w:hAnsi="Arial" w:cs="Arial"/>
                <w:noProof/>
                <w:sz w:val="24"/>
                <w:szCs w:val="24"/>
              </w:rPr>
              <w:t>1</w:t>
            </w:r>
            <w:r w:rsidRPr="00A21E8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A21E81">
              <w:rPr>
                <w:rFonts w:ascii="Arial" w:hAnsi="Arial" w:cs="Arial"/>
                <w:sz w:val="24"/>
                <w:szCs w:val="24"/>
              </w:rPr>
              <w:t xml:space="preserve"> di </w:t>
            </w:r>
            <w:r w:rsidRPr="00A21E81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A21E81">
              <w:rPr>
                <w:rFonts w:ascii="Arial" w:hAnsi="Arial" w:cs="Arial"/>
                <w:sz w:val="24"/>
                <w:szCs w:val="24"/>
              </w:rPr>
              <w:instrText xml:space="preserve"> SECTIONPAGES   \* MERGEFORMAT </w:instrText>
            </w:r>
            <w:r w:rsidRPr="00A21E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A21E81">
              <w:rPr>
                <w:rFonts w:ascii="Arial" w:hAnsi="Arial" w:cs="Arial"/>
                <w:noProof/>
                <w:sz w:val="24"/>
                <w:szCs w:val="24"/>
              </w:rPr>
              <w:t>3</w:t>
            </w:r>
            <w:r w:rsidRPr="00A21E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:rsidR="00A21E81" w:rsidRPr="00A21E81" w:rsidRDefault="00A21E81" w:rsidP="00A21E81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 xml:space="preserve">l'immagine del cosmo; </w:t>
      </w:r>
    </w:p>
    <w:p w:rsidR="00A21E81" w:rsidRPr="00A21E81" w:rsidRDefault="00A21E81" w:rsidP="00A21E81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 xml:space="preserve">l'uomo, anima e corpo, la morte e l'immortalità; </w:t>
      </w:r>
    </w:p>
    <w:p w:rsidR="00A21E81" w:rsidRPr="00A21E81" w:rsidRDefault="00A21E81" w:rsidP="00A21E81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 xml:space="preserve">la conoscenza umana: dal mondo sensibile a quello soprasensibile; problemi: il mito degli uomini-palla; l'amore platonico e la procreazione spirituale; </w:t>
      </w:r>
    </w:p>
    <w:p w:rsidR="00A21E81" w:rsidRPr="00A21E81" w:rsidRDefault="00A21E81" w:rsidP="00A21E81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 xml:space="preserve">il progetto politico nella </w:t>
      </w:r>
      <w:r w:rsidRPr="00A21E81">
        <w:rPr>
          <w:rFonts w:ascii="Arial" w:eastAsia="Times New Roman" w:hAnsi="Arial" w:cs="Arial"/>
          <w:i/>
          <w:iCs/>
          <w:lang w:eastAsia="it-IT"/>
        </w:rPr>
        <w:t>Repubblica</w:t>
      </w:r>
      <w:r w:rsidRPr="00A21E81">
        <w:rPr>
          <w:rFonts w:ascii="Arial" w:eastAsia="Times New Roman" w:hAnsi="Arial" w:cs="Arial"/>
          <w:lang w:eastAsia="it-IT"/>
        </w:rPr>
        <w:t xml:space="preserve">, il ripensamento dei temi etico-politici: le </w:t>
      </w:r>
      <w:r w:rsidRPr="00A21E81">
        <w:rPr>
          <w:rFonts w:ascii="Arial" w:eastAsia="Times New Roman" w:hAnsi="Arial" w:cs="Arial"/>
          <w:i/>
          <w:iCs/>
          <w:lang w:eastAsia="it-IT"/>
        </w:rPr>
        <w:t xml:space="preserve">Leggi </w:t>
      </w:r>
      <w:r w:rsidRPr="00A21E81">
        <w:rPr>
          <w:rFonts w:ascii="Arial" w:eastAsia="Times New Roman" w:hAnsi="Arial" w:cs="Arial"/>
          <w:lang w:eastAsia="it-IT"/>
        </w:rPr>
        <w:t xml:space="preserve">e il </w:t>
      </w:r>
      <w:r w:rsidRPr="00A21E81">
        <w:rPr>
          <w:rFonts w:ascii="Arial" w:eastAsia="Times New Roman" w:hAnsi="Arial" w:cs="Arial"/>
          <w:i/>
          <w:iCs/>
          <w:lang w:eastAsia="it-IT"/>
        </w:rPr>
        <w:t>Politico</w:t>
      </w:r>
      <w:r w:rsidRPr="00A21E81">
        <w:rPr>
          <w:rFonts w:ascii="Arial" w:eastAsia="Times New Roman" w:hAnsi="Arial" w:cs="Arial"/>
          <w:lang w:eastAsia="it-IT"/>
        </w:rPr>
        <w:t>.</w:t>
      </w:r>
    </w:p>
    <w:p w:rsidR="00A21E81" w:rsidRPr="00A21E81" w:rsidRDefault="00A21E81" w:rsidP="00A21E81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Testi antologici: Il mito della caverna e il significato della luce, p. 161-164; L'anima e il corpo, p. 169-171, Apprendere è ricordare, p. 171-174.</w:t>
      </w:r>
    </w:p>
    <w:p w:rsidR="00A21E81" w:rsidRPr="00A21E81" w:rsidRDefault="00A21E81" w:rsidP="00A21E81">
      <w:p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u w:val="single"/>
          <w:lang w:eastAsia="it-IT"/>
        </w:rPr>
        <w:t>Aristotele</w:t>
      </w:r>
      <w:r w:rsidRPr="00A21E81">
        <w:rPr>
          <w:rFonts w:ascii="Arial" w:eastAsia="Times New Roman" w:hAnsi="Arial" w:cs="Arial"/>
          <w:lang w:eastAsia="it-IT"/>
        </w:rPr>
        <w:t xml:space="preserve">: </w:t>
      </w:r>
    </w:p>
    <w:p w:rsidR="00A21E81" w:rsidRPr="00A21E81" w:rsidRDefault="00A21E81" w:rsidP="00A21E81">
      <w:pPr>
        <w:numPr>
          <w:ilvl w:val="0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la vita e gli scritti;</w:t>
      </w:r>
    </w:p>
    <w:p w:rsidR="00A21E81" w:rsidRPr="00A21E81" w:rsidRDefault="00A21E81" w:rsidP="00A21E81">
      <w:pPr>
        <w:numPr>
          <w:ilvl w:val="0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il rapporto con Platone; oltre Platone;</w:t>
      </w:r>
    </w:p>
    <w:p w:rsidR="00A21E81" w:rsidRPr="00A21E81" w:rsidRDefault="00A21E81" w:rsidP="00A21E81">
      <w:pPr>
        <w:numPr>
          <w:ilvl w:val="0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la metafisica: le cause e i principi primi o l'eziologia, la teoria dell'essere od ontologia, il primato della sostanza (</w:t>
      </w:r>
      <w:proofErr w:type="spellStart"/>
      <w:r w:rsidRPr="00A21E81">
        <w:rPr>
          <w:rFonts w:ascii="Arial" w:eastAsia="Times New Roman" w:hAnsi="Arial" w:cs="Arial"/>
          <w:lang w:eastAsia="it-IT"/>
        </w:rPr>
        <w:t>usiologia</w:t>
      </w:r>
      <w:proofErr w:type="spellEnd"/>
      <w:r w:rsidRPr="00A21E81">
        <w:rPr>
          <w:rFonts w:ascii="Arial" w:eastAsia="Times New Roman" w:hAnsi="Arial" w:cs="Arial"/>
          <w:lang w:eastAsia="it-IT"/>
        </w:rPr>
        <w:t>); Dio e le sostanze soprasensibili (teologia);</w:t>
      </w:r>
    </w:p>
    <w:p w:rsidR="00A21E81" w:rsidRPr="00A21E81" w:rsidRDefault="00A21E81" w:rsidP="00A21E81">
      <w:pPr>
        <w:numPr>
          <w:ilvl w:val="0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il mondo fisico e il principio del divenire;</w:t>
      </w:r>
    </w:p>
    <w:p w:rsidR="00A21E81" w:rsidRPr="00A21E81" w:rsidRDefault="00A21E81" w:rsidP="00A21E81">
      <w:pPr>
        <w:numPr>
          <w:ilvl w:val="0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la dottrina cosmologica;</w:t>
      </w:r>
    </w:p>
    <w:p w:rsidR="00A21E81" w:rsidRPr="00A21E81" w:rsidRDefault="00A21E81" w:rsidP="00A21E81">
      <w:pPr>
        <w:numPr>
          <w:ilvl w:val="0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le indagini di biologia e psicologia: l'anima e la conoscenza;</w:t>
      </w:r>
    </w:p>
    <w:p w:rsidR="00A21E81" w:rsidRPr="00A21E81" w:rsidRDefault="00A21E81" w:rsidP="00A21E81">
      <w:pPr>
        <w:numPr>
          <w:ilvl w:val="0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l'uomo e l'agire individuale: l'etica;</w:t>
      </w:r>
    </w:p>
    <w:p w:rsidR="00A21E81" w:rsidRPr="00A21E81" w:rsidRDefault="00A21E81" w:rsidP="00A21E81">
      <w:pPr>
        <w:numPr>
          <w:ilvl w:val="0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l'uomo e il bene comune: la politica;</w:t>
      </w:r>
    </w:p>
    <w:p w:rsidR="00A21E81" w:rsidRPr="00A21E81" w:rsidRDefault="00A21E81" w:rsidP="00A21E81">
      <w:pPr>
        <w:numPr>
          <w:ilvl w:val="0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la retorica e la poetica.</w:t>
      </w:r>
    </w:p>
    <w:p w:rsidR="00A21E81" w:rsidRPr="00A21E81" w:rsidRDefault="00A21E81" w:rsidP="00A21E81">
      <w:pPr>
        <w:numPr>
          <w:ilvl w:val="0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 xml:space="preserve">Testi antologici: schiavi per natura o schiavi per legge?, p. 223; la filosofia prima: l'essere in quanto essere, p. 238-240; la vita teoretica e la felicità, p. 254; lettura del testo </w:t>
      </w:r>
      <w:r w:rsidRPr="00A21E81">
        <w:rPr>
          <w:rFonts w:ascii="Arial" w:eastAsia="Times New Roman" w:hAnsi="Arial" w:cs="Arial"/>
          <w:i/>
          <w:iCs/>
          <w:lang w:eastAsia="it-IT"/>
        </w:rPr>
        <w:t>Vizi capitali e nuovi vizi</w:t>
      </w:r>
      <w:r w:rsidRPr="00A21E81">
        <w:rPr>
          <w:rFonts w:ascii="Arial" w:eastAsia="Times New Roman" w:hAnsi="Arial" w:cs="Arial"/>
          <w:lang w:eastAsia="it-IT"/>
        </w:rPr>
        <w:t xml:space="preserve"> di </w:t>
      </w:r>
      <w:proofErr w:type="spellStart"/>
      <w:r w:rsidRPr="00A21E81">
        <w:rPr>
          <w:rFonts w:ascii="Arial" w:eastAsia="Times New Roman" w:hAnsi="Arial" w:cs="Arial"/>
          <w:lang w:eastAsia="it-IT"/>
        </w:rPr>
        <w:t>Galimberti</w:t>
      </w:r>
      <w:proofErr w:type="spellEnd"/>
      <w:r w:rsidRPr="00A21E81">
        <w:rPr>
          <w:rFonts w:ascii="Arial" w:eastAsia="Times New Roman" w:hAnsi="Arial" w:cs="Arial"/>
          <w:lang w:eastAsia="it-IT"/>
        </w:rPr>
        <w:t>: tutta la prima parte sui “vizi classici” e dalla seconda parte uno tra i nuovi assegnato dall'insegnante.</w:t>
      </w:r>
    </w:p>
    <w:p w:rsidR="00A21E81" w:rsidRPr="00A21E81" w:rsidRDefault="00A21E81" w:rsidP="00A21E81">
      <w:p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u w:val="single"/>
          <w:lang w:eastAsia="it-IT"/>
        </w:rPr>
        <w:t>Le filosofie dell'età ellenistica e la filosofia a Roma</w:t>
      </w:r>
      <w:r w:rsidRPr="00A21E81">
        <w:rPr>
          <w:rFonts w:ascii="Arial" w:eastAsia="Times New Roman" w:hAnsi="Arial" w:cs="Arial"/>
          <w:lang w:eastAsia="it-IT"/>
        </w:rPr>
        <w:t>:</w:t>
      </w:r>
    </w:p>
    <w:p w:rsidR="00A21E81" w:rsidRPr="00A21E81" w:rsidRDefault="00A21E81" w:rsidP="00A21E81">
      <w:pPr>
        <w:numPr>
          <w:ilvl w:val="0"/>
          <w:numId w:val="3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l'ellenismo nei suoi caratteri generali;</w:t>
      </w:r>
    </w:p>
    <w:p w:rsidR="00A21E81" w:rsidRPr="00A21E81" w:rsidRDefault="00A21E81" w:rsidP="00A21E81">
      <w:pPr>
        <w:numPr>
          <w:ilvl w:val="0"/>
          <w:numId w:val="3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l'epicureismo: Epicuro e la concezione materialistica della realtà; la fisica, l'etica; Lucrezio e il saggio epicureo (p. 286);</w:t>
      </w:r>
    </w:p>
    <w:p w:rsidR="00A21E81" w:rsidRPr="00A21E81" w:rsidRDefault="00A21E81" w:rsidP="00A21E81">
      <w:pPr>
        <w:numPr>
          <w:ilvl w:val="0"/>
          <w:numId w:val="3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lo stoicismo e l'ideale del saggio: lo stoicismo antico, la fisica, l'etica; lo stoicismo romano: Seneca.</w:t>
      </w:r>
    </w:p>
    <w:p w:rsidR="00A21E81" w:rsidRPr="00A21E81" w:rsidRDefault="00A21E81" w:rsidP="00A21E81">
      <w:pPr>
        <w:numPr>
          <w:ilvl w:val="0"/>
          <w:numId w:val="3"/>
        </w:num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  <w:r w:rsidRPr="00A21E81">
        <w:rPr>
          <w:rFonts w:ascii="Arial" w:eastAsia="Times New Roman" w:hAnsi="Arial" w:cs="Arial"/>
          <w:lang w:eastAsia="it-IT"/>
        </w:rPr>
        <w:t>la filosofia a Roma, p. 298-299.</w:t>
      </w:r>
    </w:p>
    <w:p w:rsidR="00A21E81" w:rsidRPr="00A21E81" w:rsidRDefault="00A21E81" w:rsidP="00A21E81">
      <w:p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</w:p>
    <w:p w:rsidR="00A21E81" w:rsidRPr="00A21E81" w:rsidRDefault="00A21E81" w:rsidP="00A21E81">
      <w:pPr>
        <w:spacing w:before="100" w:beforeAutospacing="1" w:after="0" w:line="240" w:lineRule="auto"/>
        <w:rPr>
          <w:rFonts w:ascii="Arial" w:eastAsia="Times New Roman" w:hAnsi="Arial" w:cs="Arial"/>
          <w:lang w:eastAsia="it-IT"/>
        </w:rPr>
      </w:pPr>
    </w:p>
    <w:p w:rsidR="00A21E81" w:rsidRPr="00A21E81" w:rsidRDefault="00A21E81" w:rsidP="00A21E81">
      <w:pPr>
        <w:spacing w:before="100" w:beforeAutospacing="1" w:after="0" w:line="240" w:lineRule="auto"/>
        <w:ind w:left="6373" w:firstLine="709"/>
        <w:rPr>
          <w:rFonts w:eastAsia="Times New Roman" w:cs="Times New Roman"/>
          <w:lang w:eastAsia="it-IT"/>
        </w:rPr>
      </w:pPr>
      <w:r w:rsidRPr="00A21E81">
        <w:rPr>
          <w:rFonts w:eastAsia="Times New Roman" w:cs="Times New Roman"/>
          <w:lang w:eastAsia="it-IT"/>
        </w:rPr>
        <w:t>Il Docente</w:t>
      </w:r>
    </w:p>
    <w:p w:rsidR="00A21E81" w:rsidRPr="00A21E81" w:rsidRDefault="00A21E81" w:rsidP="00A21E81">
      <w:pPr>
        <w:spacing w:before="100" w:beforeAutospacing="1" w:after="0" w:line="240" w:lineRule="auto"/>
        <w:ind w:left="6373"/>
        <w:rPr>
          <w:rFonts w:eastAsia="Times New Roman" w:cs="Times New Roman"/>
          <w:lang w:eastAsia="it-IT"/>
        </w:rPr>
      </w:pPr>
      <w:r w:rsidRPr="00A21E81">
        <w:rPr>
          <w:rFonts w:eastAsia="Times New Roman" w:cs="Times New Roman"/>
          <w:lang w:eastAsia="it-IT"/>
        </w:rPr>
        <w:t xml:space="preserve">prof. </w:t>
      </w:r>
      <w:r>
        <w:rPr>
          <w:rFonts w:eastAsia="Times New Roman" w:cs="Times New Roman"/>
          <w:lang w:eastAsia="it-IT"/>
        </w:rPr>
        <w:t xml:space="preserve">Marianna </w:t>
      </w:r>
      <w:proofErr w:type="spellStart"/>
      <w:r>
        <w:rPr>
          <w:rFonts w:eastAsia="Times New Roman" w:cs="Times New Roman"/>
          <w:lang w:eastAsia="it-IT"/>
        </w:rPr>
        <w:t>S</w:t>
      </w:r>
      <w:r w:rsidRPr="00A21E81">
        <w:rPr>
          <w:rFonts w:eastAsia="Times New Roman" w:cs="Times New Roman"/>
          <w:lang w:eastAsia="it-IT"/>
        </w:rPr>
        <w:t>egafreddo</w:t>
      </w:r>
      <w:proofErr w:type="spellEnd"/>
    </w:p>
    <w:p w:rsidR="00A21E81" w:rsidRPr="00A21E81" w:rsidRDefault="00A21E81"/>
    <w:p w:rsidR="00A21E81" w:rsidRPr="00A21E81" w:rsidRDefault="00A21E81"/>
    <w:sectPr w:rsidR="00A21E81" w:rsidRPr="00A21E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02B83"/>
    <w:multiLevelType w:val="multilevel"/>
    <w:tmpl w:val="E4B80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061E0A"/>
    <w:multiLevelType w:val="multilevel"/>
    <w:tmpl w:val="53D22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200893"/>
    <w:multiLevelType w:val="multilevel"/>
    <w:tmpl w:val="33469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E81"/>
    <w:rsid w:val="001163EB"/>
    <w:rsid w:val="004906C1"/>
    <w:rsid w:val="00A2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A21E81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21E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1E81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21E8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nt0">
    <w:name w:val="int0"/>
    <w:basedOn w:val="Titolo2"/>
    <w:rsid w:val="00A21E81"/>
    <w:pPr>
      <w:keepLines w:val="0"/>
      <w:spacing w:before="0" w:line="240" w:lineRule="auto"/>
      <w:jc w:val="center"/>
    </w:pPr>
    <w:rPr>
      <w:rFonts w:ascii="Arial" w:eastAsia="Times New Roman" w:hAnsi="Arial" w:cs="Times New Roman"/>
      <w:bCs w:val="0"/>
      <w:smallCaps/>
      <w:color w:val="auto"/>
      <w:sz w:val="22"/>
      <w:szCs w:val="5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21E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1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1E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A21E81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21E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1E81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21E8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nt0">
    <w:name w:val="int0"/>
    <w:basedOn w:val="Titolo2"/>
    <w:rsid w:val="00A21E81"/>
    <w:pPr>
      <w:keepLines w:val="0"/>
      <w:spacing w:before="0" w:line="240" w:lineRule="auto"/>
      <w:jc w:val="center"/>
    </w:pPr>
    <w:rPr>
      <w:rFonts w:ascii="Arial" w:eastAsia="Times New Roman" w:hAnsi="Arial" w:cs="Times New Roman"/>
      <w:bCs w:val="0"/>
      <w:smallCaps/>
      <w:color w:val="auto"/>
      <w:sz w:val="22"/>
      <w:szCs w:val="5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21E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1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1E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8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Mario</cp:lastModifiedBy>
  <cp:revision>2</cp:revision>
  <dcterms:created xsi:type="dcterms:W3CDTF">2016-06-16T15:19:00Z</dcterms:created>
  <dcterms:modified xsi:type="dcterms:W3CDTF">2016-06-16T15:57:00Z</dcterms:modified>
</cp:coreProperties>
</file>