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52" w:rsidRDefault="00861352" w:rsidP="008613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Programma di latino</w:t>
      </w:r>
      <w:r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="008E4895">
        <w:rPr>
          <w:rFonts w:ascii="Times New Roman" w:hAnsi="Times New Roman" w:cs="Times New Roman"/>
          <w:sz w:val="24"/>
          <w:szCs w:val="24"/>
        </w:rPr>
        <w:t xml:space="preserve"> della classe ID</w:t>
      </w:r>
      <w:r>
        <w:rPr>
          <w:rFonts w:ascii="Times New Roman" w:hAnsi="Times New Roman" w:cs="Times New Roman"/>
          <w:sz w:val="24"/>
          <w:szCs w:val="24"/>
        </w:rPr>
        <w:t>L</w:t>
      </w:r>
      <w:r w:rsidR="008E4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895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8E4895">
        <w:rPr>
          <w:rFonts w:ascii="Times New Roman" w:hAnsi="Times New Roman" w:cs="Times New Roman"/>
          <w:sz w:val="24"/>
          <w:szCs w:val="24"/>
        </w:rPr>
        <w:t xml:space="preserve"> 2016 / 2017</w:t>
      </w:r>
    </w:p>
    <w:p w:rsidR="00861352" w:rsidRDefault="00861352" w:rsidP="008613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="008E4895">
        <w:rPr>
          <w:rFonts w:ascii="Times New Roman" w:hAnsi="Times New Roman" w:cs="Times New Roman"/>
          <w:sz w:val="24"/>
          <w:szCs w:val="24"/>
        </w:rPr>
        <w:t xml:space="preserve"> prima declinazione</w:t>
      </w:r>
      <w:r>
        <w:rPr>
          <w:rFonts w:ascii="Times New Roman" w:hAnsi="Times New Roman" w:cs="Times New Roman"/>
          <w:sz w:val="24"/>
          <w:szCs w:val="24"/>
        </w:rPr>
        <w:t>; l’</w:t>
      </w:r>
      <w:r w:rsidR="008E4895">
        <w:rPr>
          <w:rFonts w:ascii="Times New Roman" w:hAnsi="Times New Roman" w:cs="Times New Roman"/>
          <w:sz w:val="24"/>
          <w:szCs w:val="24"/>
        </w:rPr>
        <w:t>indicativo presente; gli aggettivi della prima classe</w:t>
      </w:r>
      <w:r>
        <w:rPr>
          <w:rFonts w:ascii="Times New Roman" w:hAnsi="Times New Roman" w:cs="Times New Roman"/>
          <w:sz w:val="24"/>
          <w:szCs w:val="24"/>
        </w:rPr>
        <w:t>; l’indicativo imperfett</w:t>
      </w:r>
      <w:r w:rsidR="008E4895">
        <w:rPr>
          <w:rFonts w:ascii="Times New Roman" w:hAnsi="Times New Roman" w:cs="Times New Roman"/>
          <w:sz w:val="24"/>
          <w:szCs w:val="24"/>
        </w:rPr>
        <w:t>o, il futuro semplice, l’imperativo presente e futuro</w:t>
      </w:r>
      <w:r>
        <w:rPr>
          <w:rFonts w:ascii="Times New Roman" w:hAnsi="Times New Roman" w:cs="Times New Roman"/>
          <w:sz w:val="24"/>
          <w:szCs w:val="24"/>
        </w:rPr>
        <w:t>; la s</w:t>
      </w:r>
      <w:r w:rsidR="008E4895">
        <w:rPr>
          <w:rFonts w:ascii="Times New Roman" w:hAnsi="Times New Roman" w:cs="Times New Roman"/>
          <w:sz w:val="24"/>
          <w:szCs w:val="24"/>
        </w:rPr>
        <w:t>econda declinazione; i verbi in –io</w:t>
      </w:r>
      <w:r>
        <w:rPr>
          <w:rFonts w:ascii="Times New Roman" w:hAnsi="Times New Roman" w:cs="Times New Roman"/>
          <w:sz w:val="24"/>
          <w:szCs w:val="24"/>
        </w:rPr>
        <w:t xml:space="preserve">; i pronomi personali </w:t>
      </w:r>
      <w:r w:rsidR="008E4895">
        <w:rPr>
          <w:rFonts w:ascii="Times New Roman" w:hAnsi="Times New Roman" w:cs="Times New Roman"/>
          <w:sz w:val="24"/>
          <w:szCs w:val="24"/>
        </w:rPr>
        <w:t>di I e II persona,</w:t>
      </w:r>
      <w:r>
        <w:rPr>
          <w:rFonts w:ascii="Times New Roman" w:hAnsi="Times New Roman" w:cs="Times New Roman"/>
          <w:sz w:val="24"/>
          <w:szCs w:val="24"/>
        </w:rPr>
        <w:t>; il prono</w:t>
      </w:r>
      <w:r w:rsidR="008E4895">
        <w:rPr>
          <w:rFonts w:ascii="Times New Roman" w:hAnsi="Times New Roman" w:cs="Times New Roman"/>
          <w:sz w:val="24"/>
          <w:szCs w:val="24"/>
        </w:rPr>
        <w:t>me di III persona</w:t>
      </w:r>
      <w:r>
        <w:rPr>
          <w:rFonts w:ascii="Times New Roman" w:hAnsi="Times New Roman" w:cs="Times New Roman"/>
          <w:sz w:val="24"/>
          <w:szCs w:val="24"/>
        </w:rPr>
        <w:t>; l’in</w:t>
      </w:r>
      <w:r w:rsidR="008E4895">
        <w:rPr>
          <w:rFonts w:ascii="Times New Roman" w:hAnsi="Times New Roman" w:cs="Times New Roman"/>
          <w:sz w:val="24"/>
          <w:szCs w:val="24"/>
        </w:rPr>
        <w:t>dicativo perfetto</w:t>
      </w:r>
      <w:r w:rsidR="009A6EAF">
        <w:rPr>
          <w:rFonts w:ascii="Times New Roman" w:hAnsi="Times New Roman" w:cs="Times New Roman"/>
          <w:sz w:val="24"/>
          <w:szCs w:val="24"/>
        </w:rPr>
        <w:t>, piuccheperfetto e futuro anteriore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; il pronome relativo e la prop</w:t>
      </w:r>
      <w:r w:rsidR="008E4895">
        <w:rPr>
          <w:rFonts w:ascii="Times New Roman" w:hAnsi="Times New Roman" w:cs="Times New Roman"/>
          <w:sz w:val="24"/>
          <w:szCs w:val="24"/>
        </w:rPr>
        <w:t>osizione relativa; i possessivi</w:t>
      </w:r>
      <w:r>
        <w:rPr>
          <w:rFonts w:ascii="Times New Roman" w:hAnsi="Times New Roman" w:cs="Times New Roman"/>
          <w:sz w:val="24"/>
          <w:szCs w:val="24"/>
        </w:rPr>
        <w:t>; la t</w:t>
      </w:r>
      <w:r w:rsidR="008E4895">
        <w:rPr>
          <w:rFonts w:ascii="Times New Roman" w:hAnsi="Times New Roman" w:cs="Times New Roman"/>
          <w:sz w:val="24"/>
          <w:szCs w:val="24"/>
        </w:rPr>
        <w:t>erza declinazione; la quarta declinazione e la quinta declinazione.</w:t>
      </w:r>
    </w:p>
    <w:p w:rsidR="00861352" w:rsidRDefault="00861352" w:rsidP="008613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1352" w:rsidRPr="00C86917" w:rsidRDefault="00861352" w:rsidP="0086135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861352" w:rsidRDefault="00861352" w:rsidP="00861352">
      <w:pPr>
        <w:jc w:val="left"/>
      </w:pPr>
    </w:p>
    <w:p w:rsidR="00861352" w:rsidRDefault="00861352" w:rsidP="00861352">
      <w:pPr>
        <w:jc w:val="left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Pr="001D3D18" w:rsidRDefault="00861352" w:rsidP="008613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rappresentanti di classe                                                                                     L’insegnante</w:t>
      </w: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861352" w:rsidRDefault="00861352" w:rsidP="00861352">
      <w:pPr>
        <w:jc w:val="center"/>
      </w:pPr>
    </w:p>
    <w:p w:rsidR="003B1361" w:rsidRDefault="003B1361"/>
    <w:sectPr w:rsidR="003B13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4DF" w:rsidRDefault="00F714DF" w:rsidP="00861352">
      <w:pPr>
        <w:spacing w:line="240" w:lineRule="auto"/>
      </w:pPr>
      <w:r>
        <w:separator/>
      </w:r>
    </w:p>
  </w:endnote>
  <w:endnote w:type="continuationSeparator" w:id="0">
    <w:p w:rsidR="00F714DF" w:rsidRDefault="00F714DF" w:rsidP="008613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4DF" w:rsidRDefault="00F714DF" w:rsidP="00861352">
      <w:pPr>
        <w:spacing w:line="240" w:lineRule="auto"/>
      </w:pPr>
      <w:r>
        <w:separator/>
      </w:r>
    </w:p>
  </w:footnote>
  <w:footnote w:type="continuationSeparator" w:id="0">
    <w:p w:rsidR="00F714DF" w:rsidRDefault="00F714DF" w:rsidP="00861352">
      <w:pPr>
        <w:spacing w:line="240" w:lineRule="auto"/>
      </w:pPr>
      <w:r>
        <w:continuationSeparator/>
      </w:r>
    </w:p>
  </w:footnote>
  <w:footnote w:id="1">
    <w:p w:rsidR="00861352" w:rsidRDefault="00861352" w:rsidP="00861352">
      <w:pPr>
        <w:pStyle w:val="Testonotaapidipagina"/>
      </w:pPr>
      <w:r>
        <w:rPr>
          <w:rStyle w:val="Rimandonotaapidipagina"/>
        </w:rPr>
        <w:footnoteRef/>
      </w:r>
      <w:r w:rsidR="008E4895">
        <w:t xml:space="preserve"> A. Domenici, Alias, </w:t>
      </w:r>
      <w:r>
        <w:t>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352"/>
    <w:rsid w:val="003B1361"/>
    <w:rsid w:val="00861352"/>
    <w:rsid w:val="008E4895"/>
    <w:rsid w:val="009A6EAF"/>
    <w:rsid w:val="00B84004"/>
    <w:rsid w:val="00F7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13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61352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613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6135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13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61352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613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613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poncina</dc:creator>
  <cp:lastModifiedBy>max poncina</cp:lastModifiedBy>
  <cp:revision>3</cp:revision>
  <dcterms:created xsi:type="dcterms:W3CDTF">2016-06-03T17:57:00Z</dcterms:created>
  <dcterms:modified xsi:type="dcterms:W3CDTF">2017-06-13T07:55:00Z</dcterms:modified>
</cp:coreProperties>
</file>