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6E8" w:rsidRPr="00D206E8" w:rsidRDefault="00D206E8" w:rsidP="00CE2987">
      <w:pPr>
        <w:spacing w:after="120"/>
        <w:jc w:val="center"/>
        <w:rPr>
          <w:b/>
          <w:bCs/>
          <w:smallCaps/>
          <w:sz w:val="28"/>
          <w:szCs w:val="28"/>
        </w:rPr>
      </w:pPr>
      <w:r w:rsidRPr="00D206E8">
        <w:rPr>
          <w:b/>
          <w:bCs/>
          <w:smallCaps/>
          <w:sz w:val="28"/>
          <w:szCs w:val="28"/>
        </w:rPr>
        <w:t xml:space="preserve">Programma di </w:t>
      </w:r>
      <w:r w:rsidR="00D500A7">
        <w:rPr>
          <w:b/>
          <w:bCs/>
          <w:smallCaps/>
          <w:sz w:val="28"/>
          <w:szCs w:val="28"/>
        </w:rPr>
        <w:t>Matematica</w:t>
      </w:r>
    </w:p>
    <w:p w:rsidR="00D206E8" w:rsidRPr="00D206E8" w:rsidRDefault="00D206E8" w:rsidP="00CE2987">
      <w:pPr>
        <w:jc w:val="both"/>
      </w:pPr>
    </w:p>
    <w:p w:rsidR="00D206E8" w:rsidRPr="00ED788E" w:rsidRDefault="00D206E8" w:rsidP="00CE2987">
      <w:pPr>
        <w:jc w:val="both"/>
      </w:pPr>
      <w:r w:rsidRPr="00ED788E">
        <w:t>CLASSE</w:t>
      </w:r>
      <w:r w:rsidRPr="00722FC6">
        <w:rPr>
          <w:b/>
          <w:bCs/>
        </w:rPr>
        <w:tab/>
      </w:r>
      <w:r w:rsidR="008A21F4">
        <w:rPr>
          <w:b/>
          <w:bCs/>
        </w:rPr>
        <w:t>3</w:t>
      </w:r>
      <w:r w:rsidR="00D500A7">
        <w:rPr>
          <w:b/>
          <w:bCs/>
        </w:rPr>
        <w:t>AC</w:t>
      </w:r>
      <w:r w:rsidRPr="00722FC6">
        <w:rPr>
          <w:b/>
          <w:bCs/>
        </w:rPr>
        <w:tab/>
      </w:r>
      <w:r w:rsidRPr="00722FC6">
        <w:tab/>
      </w:r>
      <w:r w:rsidRPr="00722FC6">
        <w:tab/>
      </w:r>
      <w:r w:rsidRPr="00722FC6">
        <w:tab/>
      </w:r>
      <w:r w:rsidRPr="00722FC6">
        <w:tab/>
      </w:r>
      <w:r w:rsidRPr="00722FC6">
        <w:tab/>
      </w:r>
      <w:r w:rsidRPr="00722FC6">
        <w:tab/>
      </w:r>
      <w:proofErr w:type="spellStart"/>
      <w:r>
        <w:t>a.s.</w:t>
      </w:r>
      <w:proofErr w:type="spellEnd"/>
      <w:r>
        <w:t xml:space="preserve"> </w:t>
      </w:r>
      <w:r w:rsidRPr="00D206E8">
        <w:rPr>
          <w:b/>
          <w:bCs/>
        </w:rPr>
        <w:t>20</w:t>
      </w:r>
      <w:r w:rsidR="00D500A7">
        <w:rPr>
          <w:b/>
          <w:bCs/>
        </w:rPr>
        <w:t>16</w:t>
      </w:r>
      <w:r w:rsidRPr="00D206E8">
        <w:rPr>
          <w:b/>
          <w:bCs/>
        </w:rPr>
        <w:t>/</w:t>
      </w:r>
      <w:r w:rsidR="00D500A7">
        <w:rPr>
          <w:b/>
          <w:bCs/>
        </w:rPr>
        <w:t>2017</w:t>
      </w:r>
    </w:p>
    <w:p w:rsidR="00D206E8" w:rsidRPr="00D206E8" w:rsidRDefault="00D206E8" w:rsidP="00CE2987">
      <w:pPr>
        <w:jc w:val="both"/>
      </w:pPr>
    </w:p>
    <w:p w:rsidR="00D206E8" w:rsidRPr="00722FC6" w:rsidRDefault="00D206E8" w:rsidP="00CE2987">
      <w:pPr>
        <w:jc w:val="both"/>
        <w:rPr>
          <w:b/>
          <w:bCs/>
        </w:rPr>
      </w:pPr>
      <w:r w:rsidRPr="00ED788E">
        <w:t>prof.</w:t>
      </w:r>
      <w:r w:rsidRPr="00722FC6">
        <w:rPr>
          <w:b/>
          <w:bCs/>
        </w:rPr>
        <w:t xml:space="preserve"> </w:t>
      </w:r>
      <w:r w:rsidR="00D500A7">
        <w:rPr>
          <w:b/>
          <w:bCs/>
        </w:rPr>
        <w:t>ANDREA CRAVOTTA</w:t>
      </w:r>
    </w:p>
    <w:p w:rsidR="00FF71F9" w:rsidRDefault="00FF71F9" w:rsidP="00CE2987">
      <w:pPr>
        <w:jc w:val="both"/>
      </w:pPr>
    </w:p>
    <w:p w:rsidR="00D500A7" w:rsidRDefault="00D206E8" w:rsidP="00CE2987">
      <w:pPr>
        <w:jc w:val="both"/>
        <w:rPr>
          <w:i/>
        </w:rPr>
      </w:pPr>
      <w:r>
        <w:t>TESTO</w:t>
      </w:r>
      <w:r w:rsidR="00634E4A">
        <w:t>:</w:t>
      </w:r>
      <w:r>
        <w:t xml:space="preserve"> </w:t>
      </w:r>
      <w:r w:rsidR="00D500A7">
        <w:tab/>
      </w:r>
      <w:proofErr w:type="spellStart"/>
      <w:r w:rsidR="00D500A7">
        <w:t>Dodero</w:t>
      </w:r>
      <w:proofErr w:type="spellEnd"/>
      <w:r w:rsidR="00D500A7">
        <w:t xml:space="preserve">, Baroncini, Manfredi, </w:t>
      </w:r>
      <w:r w:rsidR="00D500A7" w:rsidRPr="00D500A7">
        <w:rPr>
          <w:i/>
        </w:rPr>
        <w:t>LIN</w:t>
      </w:r>
      <w:r w:rsidR="00D500A7">
        <w:rPr>
          <w:i/>
        </w:rPr>
        <w:t>EAMENTI.MATH AZZURRO / ALGEBRA 2</w:t>
      </w:r>
    </w:p>
    <w:p w:rsidR="00D500A7" w:rsidRDefault="00D500A7" w:rsidP="00CE2987">
      <w:pPr>
        <w:ind w:left="1418"/>
        <w:jc w:val="both"/>
        <w:rPr>
          <w:i/>
        </w:rPr>
      </w:pPr>
      <w:proofErr w:type="spellStart"/>
      <w:r>
        <w:t>Dodero</w:t>
      </w:r>
      <w:proofErr w:type="spellEnd"/>
      <w:r>
        <w:t xml:space="preserve">, Baroncini, Manfredi, </w:t>
      </w:r>
      <w:r w:rsidRPr="00D500A7">
        <w:rPr>
          <w:i/>
        </w:rPr>
        <w:t xml:space="preserve">LINEAMENTI.MATH AZZURRO / </w:t>
      </w:r>
      <w:r>
        <w:rPr>
          <w:i/>
        </w:rPr>
        <w:t>GEOMETRIA NEL PIANO EUCLIDEO</w:t>
      </w:r>
    </w:p>
    <w:p w:rsidR="008A21F4" w:rsidRPr="00D500A7" w:rsidRDefault="008A21F4" w:rsidP="008A21F4">
      <w:pPr>
        <w:ind w:left="1418"/>
        <w:jc w:val="both"/>
        <w:rPr>
          <w:i/>
        </w:rPr>
      </w:pPr>
      <w:r>
        <w:t xml:space="preserve">Fragni, Manfredi, </w:t>
      </w:r>
      <w:r w:rsidRPr="00D500A7">
        <w:rPr>
          <w:i/>
        </w:rPr>
        <w:t xml:space="preserve">LINEAMENTI.MATH AZZURRO </w:t>
      </w:r>
      <w:r>
        <w:rPr>
          <w:i/>
        </w:rPr>
        <w:t>– VOLUME 3</w:t>
      </w:r>
    </w:p>
    <w:p w:rsidR="008A21F4" w:rsidRPr="00D500A7" w:rsidRDefault="008A21F4" w:rsidP="00CE2987">
      <w:pPr>
        <w:ind w:left="1418"/>
        <w:jc w:val="both"/>
        <w:rPr>
          <w:i/>
        </w:rPr>
      </w:pPr>
    </w:p>
    <w:p w:rsidR="00D500A7" w:rsidRDefault="00D500A7" w:rsidP="00CE2987">
      <w:pPr>
        <w:spacing w:after="120"/>
        <w:jc w:val="both"/>
        <w:rPr>
          <w:rFonts w:cs="Arial"/>
          <w:b/>
        </w:rPr>
      </w:pPr>
    </w:p>
    <w:p w:rsidR="00FB7145" w:rsidRPr="000A43CF" w:rsidRDefault="00FB7145" w:rsidP="00FB7145">
      <w:pPr>
        <w:spacing w:after="120"/>
        <w:jc w:val="both"/>
        <w:rPr>
          <w:rFonts w:cs="Arial"/>
          <w:sz w:val="24"/>
        </w:rPr>
      </w:pPr>
      <w:r>
        <w:rPr>
          <w:rFonts w:cs="Arial"/>
          <w:sz w:val="24"/>
        </w:rPr>
        <w:t>[ALGEBRA]</w:t>
      </w:r>
    </w:p>
    <w:p w:rsidR="00FB7145" w:rsidRDefault="00FB7145" w:rsidP="00FB7145">
      <w:pPr>
        <w:spacing w:after="120"/>
        <w:jc w:val="both"/>
        <w:rPr>
          <w:rFonts w:cs="Arial"/>
          <w:szCs w:val="22"/>
        </w:rPr>
      </w:pPr>
      <w:r>
        <w:rPr>
          <w:rFonts w:cs="Arial"/>
          <w:b/>
          <w:i/>
          <w:szCs w:val="22"/>
        </w:rPr>
        <w:t>EQUAZIONI E DISEQUAZIONI - RIPASSO</w:t>
      </w:r>
      <w:r w:rsidRPr="00714BB3">
        <w:rPr>
          <w:rFonts w:cs="Arial"/>
          <w:szCs w:val="22"/>
        </w:rPr>
        <w:t xml:space="preserve">: </w:t>
      </w:r>
      <w:r>
        <w:rPr>
          <w:rFonts w:cs="Arial"/>
          <w:szCs w:val="22"/>
        </w:rPr>
        <w:t>equazioni fratte e letterali; disequazioni fratte e sistemi di disequazioni;</w:t>
      </w:r>
    </w:p>
    <w:p w:rsidR="00FB7145" w:rsidRDefault="00FB7145" w:rsidP="00FB7145">
      <w:pPr>
        <w:spacing w:after="120"/>
        <w:jc w:val="both"/>
        <w:rPr>
          <w:rFonts w:cs="Arial"/>
          <w:szCs w:val="22"/>
        </w:rPr>
      </w:pPr>
      <w:r>
        <w:rPr>
          <w:rFonts w:cs="Arial"/>
          <w:b/>
          <w:i/>
          <w:szCs w:val="22"/>
        </w:rPr>
        <w:t>EQUAZIONI DI SECONDO GRADO</w:t>
      </w:r>
      <w:r>
        <w:rPr>
          <w:rFonts w:cs="Arial"/>
          <w:szCs w:val="22"/>
        </w:rPr>
        <w:t>: formula risolutiva delle equazioni di secondo grado; equazioni di secondo grado incomplete (pure e spurie) e relative tecniche di risoluzione; scomposizione in fattori di un generico polinomio di secondo grado a partire dalle soluzioni dell’</w:t>
      </w:r>
      <w:r w:rsidR="00EF5632">
        <w:rPr>
          <w:rFonts w:cs="Arial"/>
          <w:szCs w:val="22"/>
        </w:rPr>
        <w:t>equazione ad esso</w:t>
      </w:r>
      <w:r>
        <w:rPr>
          <w:rFonts w:cs="Arial"/>
          <w:szCs w:val="22"/>
        </w:rPr>
        <w:t xml:space="preserve"> associata; </w:t>
      </w:r>
      <w:r w:rsidR="00EF5632">
        <w:rPr>
          <w:rFonts w:cs="Arial"/>
          <w:szCs w:val="22"/>
        </w:rPr>
        <w:t>problemi di secondo grado; relazione tra coefficienti di un’equazione di secondo grado e somma e prodotto delle sue soluzioni; equazioni di secondo grado parametriche; equazioni binomie e metodo di sostituzione</w:t>
      </w:r>
      <w:r>
        <w:rPr>
          <w:rFonts w:cs="Arial"/>
          <w:szCs w:val="22"/>
        </w:rPr>
        <w:t>.</w:t>
      </w:r>
    </w:p>
    <w:p w:rsidR="00B6151F" w:rsidRDefault="00B6151F" w:rsidP="00FB7145">
      <w:pPr>
        <w:spacing w:after="120"/>
        <w:jc w:val="both"/>
        <w:rPr>
          <w:rFonts w:cs="Arial"/>
          <w:szCs w:val="22"/>
        </w:rPr>
      </w:pPr>
      <w:r>
        <w:rPr>
          <w:rFonts w:cs="Arial"/>
          <w:b/>
          <w:i/>
          <w:szCs w:val="22"/>
        </w:rPr>
        <w:t>DISEQUAZIONI DI SECONDO GRADO</w:t>
      </w:r>
      <w:r>
        <w:rPr>
          <w:rFonts w:cs="Arial"/>
          <w:szCs w:val="22"/>
        </w:rPr>
        <w:t xml:space="preserve">: cenni a definizione di funzione; funzioni quadratiche e loro segno; metodo grafico di risoluzione di una disequazione di secondo grado (relazione con la parabola associata alla funzione quadratica); schema risolutivo di una disequazione di secondo grado; disequazioni </w:t>
      </w:r>
      <w:proofErr w:type="spellStart"/>
      <w:r>
        <w:rPr>
          <w:rFonts w:cs="Arial"/>
          <w:szCs w:val="22"/>
        </w:rPr>
        <w:t>trinomie</w:t>
      </w:r>
      <w:proofErr w:type="spellEnd"/>
      <w:r>
        <w:rPr>
          <w:rFonts w:cs="Arial"/>
          <w:szCs w:val="22"/>
        </w:rPr>
        <w:t>.</w:t>
      </w:r>
    </w:p>
    <w:p w:rsidR="00FB7145" w:rsidRDefault="00FB7145" w:rsidP="00FB7145">
      <w:pPr>
        <w:spacing w:after="120"/>
        <w:jc w:val="both"/>
        <w:rPr>
          <w:rFonts w:cs="Arial"/>
          <w:sz w:val="24"/>
        </w:rPr>
      </w:pPr>
    </w:p>
    <w:p w:rsidR="00FB7145" w:rsidRPr="000A43CF" w:rsidRDefault="00FB7145" w:rsidP="00FB7145">
      <w:pPr>
        <w:spacing w:after="120"/>
        <w:jc w:val="both"/>
        <w:rPr>
          <w:rFonts w:cs="Arial"/>
          <w:sz w:val="24"/>
        </w:rPr>
      </w:pPr>
      <w:r>
        <w:rPr>
          <w:rFonts w:cs="Arial"/>
          <w:sz w:val="24"/>
        </w:rPr>
        <w:t>[</w:t>
      </w:r>
      <w:r w:rsidRPr="000A43CF">
        <w:rPr>
          <w:rFonts w:cs="Arial"/>
          <w:sz w:val="24"/>
        </w:rPr>
        <w:t>GEOMETRIA</w:t>
      </w:r>
      <w:r>
        <w:rPr>
          <w:rFonts w:cs="Arial"/>
          <w:sz w:val="24"/>
        </w:rPr>
        <w:t xml:space="preserve"> ANALITICA]</w:t>
      </w:r>
    </w:p>
    <w:p w:rsidR="00FB7145" w:rsidRDefault="00EF5632" w:rsidP="00FB7145">
      <w:pPr>
        <w:spacing w:after="120"/>
        <w:jc w:val="both"/>
        <w:rPr>
          <w:rFonts w:cs="Arial"/>
          <w:szCs w:val="22"/>
        </w:rPr>
      </w:pPr>
      <w:r>
        <w:rPr>
          <w:rFonts w:cs="Arial"/>
          <w:b/>
          <w:i/>
          <w:szCs w:val="22"/>
        </w:rPr>
        <w:t>RETTE SUL PIANO CARTESIANO - RIPASSO</w:t>
      </w:r>
      <w:r w:rsidR="00FB7145" w:rsidRPr="00714BB3">
        <w:rPr>
          <w:rFonts w:cs="Arial"/>
          <w:szCs w:val="22"/>
        </w:rPr>
        <w:t xml:space="preserve">: </w:t>
      </w:r>
      <w:r>
        <w:rPr>
          <w:rFonts w:cs="Arial"/>
          <w:szCs w:val="22"/>
        </w:rPr>
        <w:t>equazione generica di una retta e significato geometric</w:t>
      </w:r>
      <w:r w:rsidR="0086243A">
        <w:rPr>
          <w:rFonts w:cs="Arial"/>
          <w:szCs w:val="22"/>
        </w:rPr>
        <w:t>o</w:t>
      </w:r>
      <w:r>
        <w:rPr>
          <w:rFonts w:cs="Arial"/>
          <w:szCs w:val="22"/>
        </w:rPr>
        <w:t xml:space="preserve"> dei suoi coefficienti; formule relative alle equazioni </w:t>
      </w:r>
      <w:r w:rsidR="0086243A">
        <w:rPr>
          <w:rFonts w:cs="Arial"/>
          <w:szCs w:val="22"/>
        </w:rPr>
        <w:t>di una retta date informazioni geometriche (passaggio per due punti, passaggio per un punto e coefficiente angolare)</w:t>
      </w:r>
      <w:r w:rsidR="00444930">
        <w:rPr>
          <w:rFonts w:cs="Arial"/>
          <w:szCs w:val="22"/>
        </w:rPr>
        <w:t>; distanza punto-retta</w:t>
      </w:r>
      <w:r w:rsidR="00FB7145">
        <w:rPr>
          <w:rFonts w:cs="Arial"/>
          <w:szCs w:val="22"/>
        </w:rPr>
        <w:t>.</w:t>
      </w:r>
    </w:p>
    <w:p w:rsidR="0086243A" w:rsidRPr="0086243A" w:rsidRDefault="0086243A" w:rsidP="00FB7145">
      <w:pPr>
        <w:spacing w:after="120"/>
        <w:jc w:val="both"/>
        <w:rPr>
          <w:rFonts w:cs="Arial"/>
          <w:szCs w:val="22"/>
        </w:rPr>
      </w:pPr>
      <w:r>
        <w:rPr>
          <w:rFonts w:cs="Arial"/>
          <w:b/>
          <w:i/>
          <w:szCs w:val="22"/>
        </w:rPr>
        <w:t>FASCI DI RETTE</w:t>
      </w:r>
      <w:r>
        <w:rPr>
          <w:rFonts w:cs="Arial"/>
          <w:szCs w:val="22"/>
        </w:rPr>
        <w:t xml:space="preserve">: </w:t>
      </w:r>
      <w:r w:rsidR="00205390">
        <w:rPr>
          <w:rFonts w:cs="Arial"/>
          <w:szCs w:val="22"/>
        </w:rPr>
        <w:t>fasci propri e impropri, definizione; equazione di un fascio; risoluzione di esercizi sui fasci di rette e sul valore che deve assumere il parametro per soddisfare condizioni geometriche.</w:t>
      </w:r>
    </w:p>
    <w:p w:rsidR="00205390" w:rsidRPr="0086243A" w:rsidRDefault="00205390" w:rsidP="00205390">
      <w:pPr>
        <w:spacing w:after="120"/>
        <w:jc w:val="both"/>
        <w:rPr>
          <w:rFonts w:cs="Arial"/>
          <w:szCs w:val="22"/>
        </w:rPr>
      </w:pPr>
      <w:bookmarkStart w:id="0" w:name="_Hlk487997645"/>
      <w:r>
        <w:rPr>
          <w:rFonts w:cs="Arial"/>
          <w:b/>
          <w:i/>
          <w:szCs w:val="22"/>
        </w:rPr>
        <w:t>PARABOLA</w:t>
      </w:r>
      <w:r>
        <w:rPr>
          <w:rFonts w:cs="Arial"/>
          <w:szCs w:val="22"/>
        </w:rPr>
        <w:t xml:space="preserve">: </w:t>
      </w:r>
      <w:r w:rsidR="007B5A2D">
        <w:rPr>
          <w:rFonts w:cs="Arial"/>
          <w:szCs w:val="22"/>
        </w:rPr>
        <w:t xml:space="preserve">definizione come luogo geometrico; traduzione della definizione in equazione (nel caso di parabola con vertice nell’origine); </w:t>
      </w:r>
      <w:r w:rsidR="00B6151F">
        <w:rPr>
          <w:rFonts w:cs="Arial"/>
          <w:szCs w:val="22"/>
        </w:rPr>
        <w:t xml:space="preserve">equazione generale di una parabola; relazione tra </w:t>
      </w:r>
      <w:bookmarkEnd w:id="0"/>
      <w:r w:rsidR="00B6151F">
        <w:rPr>
          <w:rFonts w:cs="Arial"/>
          <w:szCs w:val="22"/>
        </w:rPr>
        <w:t>coefficienti e caratteristiche geometriche di una parabola; formule relative a vertice, asse, fuoco, direttrice; relazione analitica tra retta e parabola e ruolo del discriminante dell’equazione associata; condizione di tangenza di una retta a una parabola; determinazione dell’equazione della retta tangente passante per un punto esterno; determinazione dell’equazione di una parabola a partire da informazioni geometriche (passaggio per un punto, coordinate del vertice, equazione dell’asse, eccetera).</w:t>
      </w:r>
    </w:p>
    <w:p w:rsidR="00444930" w:rsidRPr="0086243A" w:rsidRDefault="00444930" w:rsidP="00444930">
      <w:pPr>
        <w:spacing w:after="120"/>
        <w:jc w:val="both"/>
        <w:rPr>
          <w:rFonts w:cs="Arial"/>
          <w:szCs w:val="22"/>
        </w:rPr>
      </w:pPr>
      <w:r>
        <w:rPr>
          <w:rFonts w:cs="Arial"/>
          <w:b/>
          <w:i/>
          <w:szCs w:val="22"/>
        </w:rPr>
        <w:t>CIRCONFERENZA</w:t>
      </w:r>
      <w:r w:rsidR="00B6151F">
        <w:rPr>
          <w:rFonts w:cs="Arial"/>
          <w:szCs w:val="22"/>
        </w:rPr>
        <w:t>: definizione come luogo geometrico; traduzione della definizione in equazione; equazione generale di una</w:t>
      </w:r>
      <w:r>
        <w:rPr>
          <w:rFonts w:cs="Arial"/>
          <w:szCs w:val="22"/>
        </w:rPr>
        <w:t xml:space="preserve"> circonferenza</w:t>
      </w:r>
      <w:r w:rsidR="00B6151F">
        <w:rPr>
          <w:rFonts w:cs="Arial"/>
          <w:szCs w:val="22"/>
        </w:rPr>
        <w:t xml:space="preserve">; </w:t>
      </w:r>
      <w:r>
        <w:rPr>
          <w:rFonts w:cs="Arial"/>
          <w:szCs w:val="22"/>
        </w:rPr>
        <w:t xml:space="preserve">relazione tra coefficienti e caratteristiche geometriche di una circonferenza; formule relative a centro e raggio; condizione di realtà; relazione tra retta e circonferenza; condizione di tangenza relativa alla distanza tra una retta e il centro di una circonferenza; determinazione dell’equazione della retta tangente passante per un punto esterno; </w:t>
      </w:r>
      <w:r>
        <w:rPr>
          <w:rFonts w:cs="Arial"/>
          <w:szCs w:val="22"/>
        </w:rPr>
        <w:lastRenderedPageBreak/>
        <w:t xml:space="preserve">determinazione dell’equazione di una circonferenza a partire da informazioni geometriche (passaggio per un punto, coordinate del </w:t>
      </w:r>
      <w:r w:rsidR="007530A4">
        <w:rPr>
          <w:rFonts w:cs="Arial"/>
          <w:szCs w:val="22"/>
        </w:rPr>
        <w:t>centro</w:t>
      </w:r>
      <w:r>
        <w:rPr>
          <w:rFonts w:cs="Arial"/>
          <w:szCs w:val="22"/>
        </w:rPr>
        <w:t xml:space="preserve">, </w:t>
      </w:r>
      <w:r w:rsidR="007530A4">
        <w:rPr>
          <w:rFonts w:cs="Arial"/>
          <w:szCs w:val="22"/>
        </w:rPr>
        <w:t>raggio</w:t>
      </w:r>
      <w:r>
        <w:rPr>
          <w:rFonts w:cs="Arial"/>
          <w:szCs w:val="22"/>
        </w:rPr>
        <w:t>, eccetera).</w:t>
      </w:r>
    </w:p>
    <w:p w:rsidR="00B6151F" w:rsidRDefault="007530A4" w:rsidP="00CE2987">
      <w:pPr>
        <w:spacing w:after="120"/>
        <w:jc w:val="both"/>
        <w:rPr>
          <w:rFonts w:cs="Arial"/>
          <w:b/>
        </w:rPr>
      </w:pPr>
      <w:r>
        <w:rPr>
          <w:rFonts w:cs="Arial"/>
          <w:b/>
          <w:i/>
          <w:szCs w:val="22"/>
        </w:rPr>
        <w:t>ELLISSE E IPERBOLE</w:t>
      </w:r>
      <w:r>
        <w:rPr>
          <w:rFonts w:cs="Arial"/>
          <w:szCs w:val="22"/>
        </w:rPr>
        <w:t>: definizione</w:t>
      </w:r>
      <w:r w:rsidR="003E0724">
        <w:rPr>
          <w:rFonts w:cs="Arial"/>
          <w:szCs w:val="22"/>
        </w:rPr>
        <w:t xml:space="preserve"> delle due curve</w:t>
      </w:r>
      <w:r>
        <w:rPr>
          <w:rFonts w:cs="Arial"/>
          <w:szCs w:val="22"/>
        </w:rPr>
        <w:t xml:space="preserve"> come luogo geometrico; </w:t>
      </w:r>
      <w:r w:rsidR="007F1961">
        <w:rPr>
          <w:rFonts w:cs="Arial"/>
          <w:szCs w:val="22"/>
        </w:rPr>
        <w:t xml:space="preserve">equazioni di ellissi e iperboli in forma normale e significato geometrico dei coefficienti; iperboli equilatere </w:t>
      </w:r>
      <w:r w:rsidR="00EF0152">
        <w:rPr>
          <w:rFonts w:cs="Arial"/>
          <w:szCs w:val="22"/>
        </w:rPr>
        <w:t>riferite</w:t>
      </w:r>
      <w:r w:rsidR="007F1961">
        <w:rPr>
          <w:rFonts w:cs="Arial"/>
          <w:szCs w:val="22"/>
        </w:rPr>
        <w:t xml:space="preserve"> agli asintoti e loro equazione.</w:t>
      </w:r>
    </w:p>
    <w:p w:rsidR="007530A4" w:rsidRPr="00A01186" w:rsidRDefault="007530A4" w:rsidP="00CE2987">
      <w:pPr>
        <w:spacing w:after="120"/>
        <w:jc w:val="both"/>
        <w:rPr>
          <w:rFonts w:cs="Arial"/>
          <w:b/>
        </w:rPr>
      </w:pPr>
    </w:p>
    <w:p w:rsidR="00D500A7" w:rsidRPr="000A43CF" w:rsidRDefault="000A43CF" w:rsidP="00FB7145">
      <w:pPr>
        <w:spacing w:after="120"/>
        <w:rPr>
          <w:rFonts w:cs="Arial"/>
          <w:sz w:val="24"/>
        </w:rPr>
      </w:pPr>
      <w:r>
        <w:rPr>
          <w:rFonts w:cs="Arial"/>
          <w:sz w:val="24"/>
        </w:rPr>
        <w:t>[</w:t>
      </w:r>
      <w:r w:rsidR="00D500A7" w:rsidRPr="000A43CF">
        <w:rPr>
          <w:rFonts w:cs="Arial"/>
          <w:sz w:val="24"/>
        </w:rPr>
        <w:t>GEOMETRIA</w:t>
      </w:r>
      <w:r w:rsidR="008A21F4">
        <w:rPr>
          <w:rFonts w:cs="Arial"/>
          <w:sz w:val="24"/>
        </w:rPr>
        <w:t xml:space="preserve"> EUCLIDEA</w:t>
      </w:r>
      <w:r>
        <w:rPr>
          <w:rFonts w:cs="Arial"/>
          <w:sz w:val="24"/>
        </w:rPr>
        <w:t>]</w:t>
      </w:r>
    </w:p>
    <w:p w:rsidR="00871777" w:rsidRPr="00871777" w:rsidRDefault="008A21F4" w:rsidP="00FB7145">
      <w:pPr>
        <w:spacing w:after="120"/>
        <w:rPr>
          <w:rFonts w:cs="Arial"/>
          <w:szCs w:val="22"/>
        </w:rPr>
      </w:pPr>
      <w:r>
        <w:rPr>
          <w:rFonts w:cs="Arial"/>
          <w:b/>
          <w:i/>
          <w:szCs w:val="22"/>
        </w:rPr>
        <w:t>CIRCONFERENZA</w:t>
      </w:r>
      <w:r w:rsidR="00A01186" w:rsidRPr="00714BB3">
        <w:rPr>
          <w:rFonts w:cs="Arial"/>
          <w:szCs w:val="22"/>
        </w:rPr>
        <w:t xml:space="preserve">: definizione </w:t>
      </w:r>
      <w:r>
        <w:rPr>
          <w:rFonts w:cs="Arial"/>
          <w:szCs w:val="22"/>
        </w:rPr>
        <w:t>di circonferenza e nomenclatura relativa; teorema sul passaggio di una circonferenza per tre punti (con relativa dimostrazione); condizioni di tangenza; posizione reciproca tra circonferenze; angoli al centro e angoli alla circonferenza e teorema relativo</w:t>
      </w:r>
      <w:r w:rsidR="00871777">
        <w:rPr>
          <w:rFonts w:cs="Arial"/>
          <w:szCs w:val="22"/>
        </w:rPr>
        <w:t>.</w:t>
      </w:r>
    </w:p>
    <w:p w:rsidR="00722FC6" w:rsidRDefault="00722FC6" w:rsidP="00CE2987">
      <w:pPr>
        <w:spacing w:after="120"/>
        <w:jc w:val="both"/>
        <w:rPr>
          <w:rFonts w:cs="Arial"/>
        </w:rPr>
      </w:pPr>
    </w:p>
    <w:p w:rsidR="005326BC" w:rsidRPr="000A43CF" w:rsidRDefault="005326BC" w:rsidP="005326BC">
      <w:pPr>
        <w:spacing w:after="120"/>
        <w:rPr>
          <w:rFonts w:cs="Arial"/>
          <w:sz w:val="24"/>
        </w:rPr>
      </w:pPr>
      <w:r>
        <w:rPr>
          <w:rFonts w:cs="Arial"/>
          <w:sz w:val="24"/>
        </w:rPr>
        <w:t>[INDIRIZZO MATEMATICO-SCIENTIFICO, in aggiunta al programma tradizionale]</w:t>
      </w:r>
    </w:p>
    <w:p w:rsidR="00ED384A" w:rsidRDefault="00ED384A" w:rsidP="00ED384A">
      <w:pPr>
        <w:jc w:val="both"/>
        <w:outlineLvl w:val="0"/>
        <w:rPr>
          <w:rFonts w:cs="Arial"/>
          <w:szCs w:val="22"/>
        </w:rPr>
      </w:pPr>
      <w:bookmarkStart w:id="1" w:name="_GoBack"/>
      <w:bookmarkEnd w:id="1"/>
      <w:r>
        <w:rPr>
          <w:rFonts w:cs="Arial"/>
          <w:szCs w:val="22"/>
        </w:rPr>
        <w:t xml:space="preserve">equazioni e disequazioni con valore assoluto; </w:t>
      </w:r>
    </w:p>
    <w:p w:rsidR="00ED384A" w:rsidRDefault="00ED384A" w:rsidP="00ED384A">
      <w:pPr>
        <w:jc w:val="both"/>
        <w:outlineLvl w:val="0"/>
        <w:rPr>
          <w:rFonts w:cs="Arial"/>
          <w:szCs w:val="22"/>
        </w:rPr>
      </w:pPr>
      <w:r>
        <w:rPr>
          <w:rFonts w:cs="Arial"/>
          <w:szCs w:val="22"/>
        </w:rPr>
        <w:t xml:space="preserve">equazioni e disequazioni irrazionali; </w:t>
      </w:r>
    </w:p>
    <w:p w:rsidR="00ED384A" w:rsidRDefault="00ED384A" w:rsidP="00ED384A">
      <w:pPr>
        <w:jc w:val="both"/>
        <w:outlineLvl w:val="0"/>
      </w:pPr>
      <w:r>
        <w:t xml:space="preserve">funzioni con espressione riconducibile a equazione di una parabola (eventualmente con asse orizzontale) e loro grafico; problemi di massimo o minimo associati a funzioni quadratiche; </w:t>
      </w:r>
    </w:p>
    <w:p w:rsidR="00ED384A" w:rsidRDefault="00ED384A" w:rsidP="00ED384A">
      <w:pPr>
        <w:jc w:val="both"/>
        <w:outlineLvl w:val="0"/>
      </w:pPr>
      <w:r>
        <w:t xml:space="preserve">fasci di rette intesi come combinazione lineare; fasci di circonferenze; </w:t>
      </w:r>
    </w:p>
    <w:p w:rsidR="00ED384A" w:rsidRDefault="00ED384A" w:rsidP="00ED384A">
      <w:pPr>
        <w:jc w:val="both"/>
        <w:outlineLvl w:val="0"/>
      </w:pPr>
      <w:r>
        <w:t>trasformazioni del piano in sé, definizione generale e rappresentazione tramite equazioni; trasformazione inversa; trasformazioni speciali: simmetrie rispetto agli assi cartesiani e rispetto all’origine; trasformati di punti e di curve</w:t>
      </w:r>
    </w:p>
    <w:p w:rsidR="00ED384A" w:rsidRDefault="00ED384A" w:rsidP="00ED384A">
      <w:pPr>
        <w:jc w:val="both"/>
        <w:outlineLvl w:val="0"/>
      </w:pPr>
    </w:p>
    <w:p w:rsidR="00ED384A" w:rsidRDefault="00ED384A" w:rsidP="00CE2987">
      <w:pPr>
        <w:spacing w:after="120"/>
        <w:jc w:val="both"/>
        <w:rPr>
          <w:rFonts w:cs="Arial"/>
        </w:rPr>
      </w:pPr>
    </w:p>
    <w:p w:rsidR="006736D6" w:rsidRPr="00A01186" w:rsidRDefault="006736D6" w:rsidP="00CE2987">
      <w:pPr>
        <w:spacing w:after="120"/>
        <w:jc w:val="both"/>
        <w:rPr>
          <w:rFonts w:cs="Arial"/>
        </w:rPr>
      </w:pPr>
    </w:p>
    <w:p w:rsidR="00544899" w:rsidRDefault="00544899" w:rsidP="00544899">
      <w:r>
        <w:rPr>
          <w:rFonts w:cs="Arial"/>
          <w:noProof/>
        </w:rPr>
        <w:drawing>
          <wp:anchor distT="0" distB="0" distL="114300" distR="114300" simplePos="0" relativeHeight="251659264" behindDoc="0" locked="0" layoutInCell="1" allowOverlap="1" wp14:anchorId="184185E3" wp14:editId="24BA1694">
            <wp:simplePos x="0" y="0"/>
            <wp:positionH relativeFrom="column">
              <wp:posOffset>4153535</wp:posOffset>
            </wp:positionH>
            <wp:positionV relativeFrom="paragraph">
              <wp:posOffset>398145</wp:posOffset>
            </wp:positionV>
            <wp:extent cx="1478915" cy="64643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ma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915" cy="64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4899" w:rsidRPr="00A01186" w:rsidRDefault="00544899" w:rsidP="00544899">
      <w:pPr>
        <w:spacing w:after="120"/>
        <w:ind w:left="6372" w:firstLine="708"/>
        <w:jc w:val="both"/>
        <w:rPr>
          <w:rFonts w:cs="Arial"/>
          <w:smallCaps/>
        </w:rPr>
      </w:pPr>
      <w:r w:rsidRPr="00A01186">
        <w:rPr>
          <w:rFonts w:cs="Arial"/>
          <w:smallCaps/>
        </w:rPr>
        <w:t>Il Docente</w:t>
      </w:r>
    </w:p>
    <w:p w:rsidR="00544899" w:rsidRPr="00A01186" w:rsidRDefault="00544899" w:rsidP="00544899">
      <w:pPr>
        <w:spacing w:after="120"/>
        <w:jc w:val="both"/>
        <w:rPr>
          <w:rFonts w:cs="Arial"/>
        </w:rPr>
      </w:pPr>
    </w:p>
    <w:p w:rsidR="00544899" w:rsidRPr="00A01186" w:rsidRDefault="00544899" w:rsidP="00544899">
      <w:pPr>
        <w:spacing w:after="120"/>
        <w:jc w:val="both"/>
        <w:rPr>
          <w:rFonts w:cs="Arial"/>
        </w:rPr>
      </w:pPr>
    </w:p>
    <w:p w:rsidR="00544899" w:rsidRDefault="00544899" w:rsidP="00544899">
      <w:pPr>
        <w:spacing w:after="120"/>
        <w:ind w:left="5664"/>
        <w:jc w:val="both"/>
        <w:rPr>
          <w:smallCaps/>
        </w:rPr>
      </w:pPr>
      <w:r w:rsidRPr="00D26AEA">
        <w:rPr>
          <w:smallCaps/>
        </w:rPr>
        <w:t xml:space="preserve">      </w:t>
      </w:r>
    </w:p>
    <w:p w:rsidR="00544899" w:rsidRPr="00D26AEA" w:rsidRDefault="00544899" w:rsidP="00544899">
      <w:pPr>
        <w:spacing w:after="120"/>
        <w:ind w:left="5664"/>
        <w:jc w:val="both"/>
        <w:rPr>
          <w:smallCaps/>
        </w:rPr>
      </w:pPr>
      <w:r w:rsidRPr="00D26AEA">
        <w:rPr>
          <w:smallCaps/>
        </w:rPr>
        <w:t xml:space="preserve">I rappresentanti degli </w:t>
      </w:r>
      <w:r>
        <w:rPr>
          <w:smallCaps/>
        </w:rPr>
        <w:t>S</w:t>
      </w:r>
      <w:r w:rsidRPr="00D26AEA">
        <w:rPr>
          <w:smallCaps/>
        </w:rPr>
        <w:t>tudenti</w:t>
      </w:r>
    </w:p>
    <w:p w:rsidR="00D206E8" w:rsidRPr="00D206E8" w:rsidRDefault="00D206E8" w:rsidP="00CE2987">
      <w:pPr>
        <w:spacing w:after="120"/>
        <w:jc w:val="both"/>
      </w:pPr>
    </w:p>
    <w:sectPr w:rsidR="00D206E8" w:rsidRPr="00D206E8" w:rsidSect="00134CAE">
      <w:headerReference w:type="default" r:id="rId8"/>
      <w:footerReference w:type="default" r:id="rId9"/>
      <w:type w:val="continuous"/>
      <w:pgSz w:w="11906" w:h="16838" w:code="9"/>
      <w:pgMar w:top="1417" w:right="1134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06F7" w:rsidRDefault="00B706F7">
      <w:r>
        <w:separator/>
      </w:r>
    </w:p>
  </w:endnote>
  <w:endnote w:type="continuationSeparator" w:id="0">
    <w:p w:rsidR="00B706F7" w:rsidRDefault="00B70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5DF4" w:rsidRPr="00811B3F" w:rsidRDefault="004E5DF4" w:rsidP="00811B3F">
    <w:pPr>
      <w:bidi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06F7" w:rsidRDefault="00B706F7">
      <w:r>
        <w:separator/>
      </w:r>
    </w:p>
  </w:footnote>
  <w:footnote w:type="continuationSeparator" w:id="0">
    <w:p w:rsidR="00B706F7" w:rsidRDefault="00B70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5DF4" w:rsidRDefault="00803D01">
    <w:pPr>
      <w:jc w:val="center"/>
    </w:pPr>
    <w:r>
      <w:rPr>
        <w:noProof/>
      </w:rPr>
      <w:drawing>
        <wp:inline distT="0" distB="0" distL="0" distR="0">
          <wp:extent cx="676275" cy="428625"/>
          <wp:effectExtent l="0" t="0" r="0" b="0"/>
          <wp:docPr id="1" name="Immagine 1" descr="marchio c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hio can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E5DF4" w:rsidRPr="006664C7" w:rsidRDefault="004E5DF4" w:rsidP="00274004">
    <w:pPr>
      <w:pStyle w:val="Titolo1"/>
      <w:spacing w:before="100"/>
      <w:rPr>
        <w:b w:val="0"/>
        <w:bCs w:val="0"/>
        <w:spacing w:val="100"/>
        <w:sz w:val="21"/>
        <w:szCs w:val="21"/>
      </w:rPr>
    </w:pPr>
    <w:r w:rsidRPr="006664C7">
      <w:rPr>
        <w:b w:val="0"/>
        <w:bCs w:val="0"/>
        <w:spacing w:val="100"/>
        <w:sz w:val="21"/>
        <w:szCs w:val="21"/>
      </w:rPr>
      <w:t>Istituto di Istruzione Superiore</w:t>
    </w:r>
  </w:p>
  <w:p w:rsidR="004E5DF4" w:rsidRDefault="004E5DF4" w:rsidP="00274004">
    <w:pPr>
      <w:spacing w:before="60"/>
      <w:jc w:val="center"/>
      <w:rPr>
        <w:spacing w:val="100"/>
        <w:szCs w:val="22"/>
      </w:rPr>
    </w:pPr>
    <w:r w:rsidRPr="006D51B4">
      <w:rPr>
        <w:spacing w:val="100"/>
        <w:szCs w:val="22"/>
      </w:rPr>
      <w:t>“CONCETTO MARCHESI”</w:t>
    </w:r>
  </w:p>
  <w:p w:rsidR="006736D6" w:rsidRPr="006D51B4" w:rsidRDefault="006736D6" w:rsidP="00274004">
    <w:pPr>
      <w:spacing w:before="60"/>
      <w:jc w:val="center"/>
      <w:rPr>
        <w:spacing w:val="100"/>
        <w:szCs w:val="22"/>
      </w:rPr>
    </w:pPr>
  </w:p>
  <w:p w:rsidR="004E5DF4" w:rsidRPr="00274004" w:rsidRDefault="004E5DF4">
    <w:pPr>
      <w:jc w:val="center"/>
      <w:rPr>
        <w:rFonts w:cs="Arial"/>
        <w:spacing w:val="20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76A3E"/>
    <w:multiLevelType w:val="hybridMultilevel"/>
    <w:tmpl w:val="16704D8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C7D21"/>
    <w:multiLevelType w:val="hybridMultilevel"/>
    <w:tmpl w:val="49046E76"/>
    <w:lvl w:ilvl="0" w:tplc="34F614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3055F1"/>
    <w:multiLevelType w:val="multilevel"/>
    <w:tmpl w:val="D6948A1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A66CC"/>
    <w:multiLevelType w:val="hybridMultilevel"/>
    <w:tmpl w:val="C12AF62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1A50AB"/>
    <w:multiLevelType w:val="hybridMultilevel"/>
    <w:tmpl w:val="D6948A1E"/>
    <w:lvl w:ilvl="0" w:tplc="190AFEF6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01104"/>
    <w:multiLevelType w:val="hybridMultilevel"/>
    <w:tmpl w:val="E72E7792"/>
    <w:lvl w:ilvl="0" w:tplc="3E4A2D5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6" w15:restartNumberingAfterBreak="0">
    <w:nsid w:val="40703B06"/>
    <w:multiLevelType w:val="hybridMultilevel"/>
    <w:tmpl w:val="17AEBE3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CD6A9D"/>
    <w:multiLevelType w:val="multilevel"/>
    <w:tmpl w:val="9AFA009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22"/>
        <w:szCs w:val="24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07859B8"/>
    <w:multiLevelType w:val="hybridMultilevel"/>
    <w:tmpl w:val="72DCD32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005AB6"/>
    <w:multiLevelType w:val="hybridMultilevel"/>
    <w:tmpl w:val="9AFA0092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B495B93"/>
    <w:multiLevelType w:val="hybridMultilevel"/>
    <w:tmpl w:val="B7B4F0DA"/>
    <w:lvl w:ilvl="0" w:tplc="3E4A2D5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11" w15:restartNumberingAfterBreak="0">
    <w:nsid w:val="5BB85E22"/>
    <w:multiLevelType w:val="hybridMultilevel"/>
    <w:tmpl w:val="0820EF6C"/>
    <w:lvl w:ilvl="0" w:tplc="3E4A2D5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12" w15:restartNumberingAfterBreak="0">
    <w:nsid w:val="62FE78C4"/>
    <w:multiLevelType w:val="hybridMultilevel"/>
    <w:tmpl w:val="1ED4F7CA"/>
    <w:lvl w:ilvl="0" w:tplc="3E4A2D5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1"/>
  </w:num>
  <w:num w:numId="5">
    <w:abstractNumId w:val="3"/>
  </w:num>
  <w:num w:numId="6">
    <w:abstractNumId w:val="7"/>
  </w:num>
  <w:num w:numId="7">
    <w:abstractNumId w:val="12"/>
  </w:num>
  <w:num w:numId="8">
    <w:abstractNumId w:val="10"/>
  </w:num>
  <w:num w:numId="9">
    <w:abstractNumId w:val="5"/>
  </w:num>
  <w:num w:numId="10">
    <w:abstractNumId w:val="11"/>
  </w:num>
  <w:num w:numId="11">
    <w:abstractNumId w:val="4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F1F"/>
    <w:rsid w:val="000A43CF"/>
    <w:rsid w:val="000F4BFE"/>
    <w:rsid w:val="00116CBB"/>
    <w:rsid w:val="001229C9"/>
    <w:rsid w:val="00134CAE"/>
    <w:rsid w:val="001836BF"/>
    <w:rsid w:val="001A07E3"/>
    <w:rsid w:val="001B3B56"/>
    <w:rsid w:val="001B7608"/>
    <w:rsid w:val="001D1CE7"/>
    <w:rsid w:val="001F5DA4"/>
    <w:rsid w:val="00205390"/>
    <w:rsid w:val="00205CD1"/>
    <w:rsid w:val="00215DB8"/>
    <w:rsid w:val="00217D8E"/>
    <w:rsid w:val="00227202"/>
    <w:rsid w:val="002548B1"/>
    <w:rsid w:val="00255E8C"/>
    <w:rsid w:val="00274004"/>
    <w:rsid w:val="002A599D"/>
    <w:rsid w:val="00303665"/>
    <w:rsid w:val="00335B01"/>
    <w:rsid w:val="003C4A0D"/>
    <w:rsid w:val="003E0724"/>
    <w:rsid w:val="003E608B"/>
    <w:rsid w:val="0041276B"/>
    <w:rsid w:val="00444930"/>
    <w:rsid w:val="00450B91"/>
    <w:rsid w:val="004951F7"/>
    <w:rsid w:val="004B43E9"/>
    <w:rsid w:val="004C1937"/>
    <w:rsid w:val="004D6D64"/>
    <w:rsid w:val="004E5DF4"/>
    <w:rsid w:val="00506943"/>
    <w:rsid w:val="0050749D"/>
    <w:rsid w:val="005326BC"/>
    <w:rsid w:val="00544899"/>
    <w:rsid w:val="00554F1E"/>
    <w:rsid w:val="00555DC9"/>
    <w:rsid w:val="00634E4A"/>
    <w:rsid w:val="006455E4"/>
    <w:rsid w:val="006664C7"/>
    <w:rsid w:val="006736D6"/>
    <w:rsid w:val="00686095"/>
    <w:rsid w:val="006D51B4"/>
    <w:rsid w:val="006F6763"/>
    <w:rsid w:val="00704A3E"/>
    <w:rsid w:val="007200FC"/>
    <w:rsid w:val="00722FC6"/>
    <w:rsid w:val="00752358"/>
    <w:rsid w:val="007530A4"/>
    <w:rsid w:val="007B5A2D"/>
    <w:rsid w:val="007D2E50"/>
    <w:rsid w:val="007F1961"/>
    <w:rsid w:val="00803D01"/>
    <w:rsid w:val="008072D6"/>
    <w:rsid w:val="00811B3F"/>
    <w:rsid w:val="0086243A"/>
    <w:rsid w:val="00862C83"/>
    <w:rsid w:val="00871777"/>
    <w:rsid w:val="00892E6D"/>
    <w:rsid w:val="008A21F4"/>
    <w:rsid w:val="008A3ACA"/>
    <w:rsid w:val="008B67BA"/>
    <w:rsid w:val="008D11AE"/>
    <w:rsid w:val="008F582A"/>
    <w:rsid w:val="009309D7"/>
    <w:rsid w:val="00991B69"/>
    <w:rsid w:val="009B0EE5"/>
    <w:rsid w:val="009B20BC"/>
    <w:rsid w:val="009D710C"/>
    <w:rsid w:val="009F55BB"/>
    <w:rsid w:val="00A01186"/>
    <w:rsid w:val="00A43338"/>
    <w:rsid w:val="00A83F1F"/>
    <w:rsid w:val="00AE7255"/>
    <w:rsid w:val="00B4089E"/>
    <w:rsid w:val="00B44913"/>
    <w:rsid w:val="00B6151F"/>
    <w:rsid w:val="00B64B18"/>
    <w:rsid w:val="00B706F7"/>
    <w:rsid w:val="00B90CEF"/>
    <w:rsid w:val="00BD0520"/>
    <w:rsid w:val="00CB0124"/>
    <w:rsid w:val="00CE2987"/>
    <w:rsid w:val="00D04F7D"/>
    <w:rsid w:val="00D206E8"/>
    <w:rsid w:val="00D500A7"/>
    <w:rsid w:val="00D70167"/>
    <w:rsid w:val="00E05078"/>
    <w:rsid w:val="00E420D1"/>
    <w:rsid w:val="00ED384A"/>
    <w:rsid w:val="00EE39AC"/>
    <w:rsid w:val="00EF0152"/>
    <w:rsid w:val="00EF5632"/>
    <w:rsid w:val="00F31531"/>
    <w:rsid w:val="00FA5172"/>
    <w:rsid w:val="00FB7145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D5CD666-DED5-4B54-81F0-EE80699C9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D206E8"/>
    <w:rPr>
      <w:rFonts w:ascii="Arial" w:hAnsi="Arial"/>
      <w:sz w:val="22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  <w:smallCaps/>
      <w:sz w:val="28"/>
    </w:rPr>
  </w:style>
  <w:style w:type="paragraph" w:styleId="Titolo2">
    <w:name w:val="heading 2"/>
    <w:basedOn w:val="Normale"/>
    <w:next w:val="Normale"/>
    <w:qFormat/>
    <w:pPr>
      <w:keepNext/>
      <w:tabs>
        <w:tab w:val="left" w:pos="4138"/>
      </w:tabs>
      <w:jc w:val="center"/>
      <w:outlineLvl w:val="1"/>
    </w:pPr>
    <w:rPr>
      <w:b/>
      <w:bCs/>
      <w:smallCaps/>
      <w:sz w:val="16"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i/>
      <w:iCs/>
      <w:spacing w:val="76"/>
      <w:sz w:val="12"/>
      <w:lang w:val="en-GB"/>
    </w:rPr>
  </w:style>
  <w:style w:type="paragraph" w:styleId="Titolo4">
    <w:name w:val="heading 4"/>
    <w:basedOn w:val="Normale"/>
    <w:next w:val="Normale"/>
    <w:qFormat/>
    <w:pPr>
      <w:keepNext/>
      <w:tabs>
        <w:tab w:val="left" w:pos="6480"/>
        <w:tab w:val="left" w:pos="6660"/>
      </w:tabs>
      <w:jc w:val="center"/>
      <w:outlineLvl w:val="3"/>
    </w:pPr>
    <w:rPr>
      <w:rFonts w:ascii="Tahoma" w:hAnsi="Tahoma"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540"/>
      <w:jc w:val="both"/>
    </w:pPr>
    <w:rPr>
      <w:rFonts w:ascii="Tahoma" w:hAnsi="Tahoma"/>
    </w:rPr>
  </w:style>
  <w:style w:type="table" w:styleId="Grigliatabella">
    <w:name w:val="Table Grid"/>
    <w:basedOn w:val="Tabellanormale"/>
    <w:rsid w:val="008A3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803D0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Giuseppe Nigretti</dc:creator>
  <cp:keywords/>
  <dc:description/>
  <cp:lastModifiedBy>andrea cravotta</cp:lastModifiedBy>
  <cp:revision>13</cp:revision>
  <cp:lastPrinted>2008-10-15T09:22:00Z</cp:lastPrinted>
  <dcterms:created xsi:type="dcterms:W3CDTF">2017-07-16T17:01:00Z</dcterms:created>
  <dcterms:modified xsi:type="dcterms:W3CDTF">2017-07-17T07:48:00Z</dcterms:modified>
</cp:coreProperties>
</file>