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335" w:rsidRPr="00D206E8" w:rsidRDefault="00A80335" w:rsidP="00A80335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italiano</w:t>
      </w:r>
    </w:p>
    <w:p w:rsidR="00A80335" w:rsidRPr="00D206E8" w:rsidRDefault="00A80335" w:rsidP="00A80335"/>
    <w:p w:rsidR="00A80335" w:rsidRPr="00AF6B20" w:rsidRDefault="00A80335" w:rsidP="00A80335">
      <w:pPr>
        <w:rPr>
          <w:lang w:val="en-GB"/>
        </w:rPr>
      </w:pPr>
      <w:r>
        <w:rPr>
          <w:lang w:val="en-GB"/>
        </w:rPr>
        <w:t xml:space="preserve">CLASSE </w:t>
      </w:r>
      <w:r w:rsidR="0085608D">
        <w:rPr>
          <w:lang w:val="en-GB"/>
        </w:rPr>
        <w:t>4</w:t>
      </w:r>
      <w:r>
        <w:rPr>
          <w:lang w:val="en-GB"/>
        </w:rPr>
        <w:t xml:space="preserve"> Cl</w:t>
      </w:r>
      <w:r w:rsidRPr="00AF6B20">
        <w:rPr>
          <w:b/>
          <w:bCs/>
          <w:lang w:val="en-GB"/>
        </w:rPr>
        <w:tab/>
      </w:r>
      <w:r w:rsidRPr="00AF6B20">
        <w:rPr>
          <w:b/>
          <w:bCs/>
          <w:lang w:val="en-GB"/>
        </w:rPr>
        <w:tab/>
      </w:r>
      <w:r w:rsidRPr="00AF6B20">
        <w:rPr>
          <w:lang w:val="en-GB"/>
        </w:rPr>
        <w:tab/>
      </w:r>
      <w:r w:rsidRPr="00AF6B20">
        <w:rPr>
          <w:lang w:val="en-GB"/>
        </w:rPr>
        <w:tab/>
      </w:r>
      <w:r w:rsidRPr="00AF6B20">
        <w:rPr>
          <w:lang w:val="en-GB"/>
        </w:rPr>
        <w:tab/>
      </w:r>
      <w:r w:rsidRPr="00AF6B20">
        <w:rPr>
          <w:lang w:val="en-GB"/>
        </w:rPr>
        <w:tab/>
      </w:r>
      <w:r w:rsidRPr="00AF6B20">
        <w:rPr>
          <w:lang w:val="en-GB"/>
        </w:rPr>
        <w:tab/>
      </w:r>
      <w:r w:rsidRPr="00AF6B20">
        <w:rPr>
          <w:lang w:val="en-GB"/>
        </w:rPr>
        <w:tab/>
      </w:r>
      <w:proofErr w:type="spellStart"/>
      <w:proofErr w:type="gramStart"/>
      <w:r w:rsidRPr="00AF6B20">
        <w:rPr>
          <w:lang w:val="en-GB"/>
        </w:rPr>
        <w:t>a.s</w:t>
      </w:r>
      <w:proofErr w:type="spellEnd"/>
      <w:proofErr w:type="gramEnd"/>
      <w:r w:rsidRPr="00AF6B20">
        <w:rPr>
          <w:lang w:val="en-GB"/>
        </w:rPr>
        <w:t xml:space="preserve">. </w:t>
      </w:r>
      <w:r>
        <w:rPr>
          <w:b/>
          <w:bCs/>
          <w:lang w:val="en-GB"/>
        </w:rPr>
        <w:t>2016/17</w:t>
      </w:r>
    </w:p>
    <w:p w:rsidR="00A80335" w:rsidRPr="00AF6B20" w:rsidRDefault="00A80335" w:rsidP="00A80335">
      <w:pPr>
        <w:rPr>
          <w:lang w:val="en-GB"/>
        </w:rPr>
      </w:pPr>
    </w:p>
    <w:p w:rsidR="00A80335" w:rsidRPr="00AF6B20" w:rsidRDefault="00A80335" w:rsidP="00A80335">
      <w:pPr>
        <w:rPr>
          <w:bCs/>
        </w:rPr>
      </w:pPr>
      <w:r w:rsidRPr="00AF6B20">
        <w:t>prof.</w:t>
      </w:r>
      <w:r w:rsidRPr="00AF6B20">
        <w:rPr>
          <w:b/>
          <w:bCs/>
        </w:rPr>
        <w:t xml:space="preserve"> </w:t>
      </w:r>
      <w:r w:rsidRPr="00AF6B20">
        <w:rPr>
          <w:bCs/>
        </w:rPr>
        <w:t>Giovanna Moro</w:t>
      </w:r>
    </w:p>
    <w:p w:rsidR="00A80335" w:rsidRPr="00AF6B20" w:rsidRDefault="00A80335" w:rsidP="00A80335"/>
    <w:p w:rsidR="00A80335" w:rsidRDefault="00A80335" w:rsidP="00A80335">
      <w:r>
        <w:t>TESTO: G.</w:t>
      </w:r>
      <w:r w:rsidR="00927788">
        <w:t xml:space="preserve"> </w:t>
      </w:r>
      <w:r>
        <w:t>Baldi, S.</w:t>
      </w:r>
      <w:r w:rsidR="00927788">
        <w:t xml:space="preserve"> </w:t>
      </w:r>
      <w:proofErr w:type="spellStart"/>
      <w:r>
        <w:t>Giusso</w:t>
      </w:r>
      <w:proofErr w:type="spellEnd"/>
      <w:r>
        <w:t>, M.</w:t>
      </w:r>
      <w:r w:rsidR="00927788">
        <w:t xml:space="preserve"> </w:t>
      </w:r>
      <w:proofErr w:type="spellStart"/>
      <w:r>
        <w:t>Razetti</w:t>
      </w:r>
      <w:proofErr w:type="spellEnd"/>
      <w:r>
        <w:t>, G.</w:t>
      </w:r>
      <w:r w:rsidR="00927788">
        <w:t xml:space="preserve"> </w:t>
      </w:r>
      <w:r>
        <w:t>Zaccaria, Il libro della letteratura, vol.1 e 2, ed. Paravia</w:t>
      </w:r>
    </w:p>
    <w:p w:rsidR="00A80335" w:rsidRDefault="00A80335" w:rsidP="00A80335">
      <w:r>
        <w:tab/>
        <w:t xml:space="preserve">   Dante Alighieri, La divina commedia, a cura di A.</w:t>
      </w:r>
      <w:r w:rsidR="00927788">
        <w:t xml:space="preserve"> Marchi, ed. </w:t>
      </w:r>
      <w:r>
        <w:t>Paravia</w:t>
      </w:r>
    </w:p>
    <w:p w:rsidR="00A80335" w:rsidRDefault="00A80335" w:rsidP="00A80335"/>
    <w:p w:rsidR="00A80335" w:rsidRDefault="00A80335" w:rsidP="00A80335"/>
    <w:p w:rsidR="00A80335" w:rsidRPr="00AF6B20" w:rsidRDefault="00A80335" w:rsidP="00A80335">
      <w:pPr>
        <w:rPr>
          <w:u w:val="single"/>
        </w:rPr>
      </w:pPr>
      <w:r w:rsidRPr="00AF6B20">
        <w:rPr>
          <w:u w:val="single"/>
        </w:rPr>
        <w:t>Educazione Linguistica</w:t>
      </w:r>
    </w:p>
    <w:p w:rsidR="00A80335" w:rsidRDefault="00A80335" w:rsidP="00A80335"/>
    <w:p w:rsidR="00A80335" w:rsidRDefault="00A80335" w:rsidP="00A80335">
      <w:r>
        <w:t>Il saggio breve</w:t>
      </w:r>
    </w:p>
    <w:p w:rsidR="00A80335" w:rsidRDefault="00A80335" w:rsidP="00A80335"/>
    <w:p w:rsidR="00A80335" w:rsidRPr="00AF6B20" w:rsidRDefault="00A80335" w:rsidP="00A80335">
      <w:pPr>
        <w:rPr>
          <w:u w:val="single"/>
        </w:rPr>
      </w:pPr>
      <w:r w:rsidRPr="00AF6B20">
        <w:rPr>
          <w:u w:val="single"/>
        </w:rPr>
        <w:t>Educazione Letteraria</w:t>
      </w:r>
    </w:p>
    <w:p w:rsidR="00A80335" w:rsidRDefault="00A80335" w:rsidP="00A80335"/>
    <w:p w:rsidR="00A80335" w:rsidRPr="00451133" w:rsidRDefault="00A80335" w:rsidP="00A80335">
      <w:pPr>
        <w:rPr>
          <w:i/>
        </w:rPr>
      </w:pPr>
      <w:r w:rsidRPr="00451133">
        <w:rPr>
          <w:i/>
        </w:rPr>
        <w:t>L’età del Rinascimento: storia, società, cultura e idee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Niccolò Machiavelli: vita, opere e pensiero</w:t>
      </w:r>
    </w:p>
    <w:p w:rsidR="00A80335" w:rsidRDefault="00A80335" w:rsidP="00A80335"/>
    <w:p w:rsidR="00A80335" w:rsidRDefault="00A80335" w:rsidP="00A80335">
      <w:r>
        <w:t>Epistolario, Lettera al Vettori del 10 dicembre 1513</w:t>
      </w:r>
    </w:p>
    <w:p w:rsidR="00A80335" w:rsidRDefault="00A80335" w:rsidP="00A80335"/>
    <w:p w:rsidR="00A80335" w:rsidRDefault="00A80335" w:rsidP="00A80335">
      <w:r>
        <w:t>Il Principe, Dedica</w:t>
      </w:r>
    </w:p>
    <w:p w:rsidR="00A80335" w:rsidRDefault="00A80335" w:rsidP="00A80335">
      <w:r>
        <w:tab/>
        <w:t xml:space="preserve">      Quanti siano i generi di principati e in che modo si acquistino, cap. I</w:t>
      </w:r>
    </w:p>
    <w:p w:rsidR="00A80335" w:rsidRDefault="00A80335" w:rsidP="00A80335">
      <w:r>
        <w:tab/>
        <w:t xml:space="preserve">      I principati nuovi che si acquistano con armi proprie e con la virtù, cap. VI</w:t>
      </w:r>
    </w:p>
    <w:p w:rsidR="00A80335" w:rsidRDefault="00A80335" w:rsidP="00A80335">
      <w:r>
        <w:tab/>
        <w:t xml:space="preserve">      Di quelle cose per le quali gli uomini, e specialmente i principi, son lodati o vituperati, cap. XV</w:t>
      </w:r>
    </w:p>
    <w:p w:rsidR="00A80335" w:rsidRDefault="00A80335" w:rsidP="00A80335">
      <w:r>
        <w:tab/>
        <w:t xml:space="preserve">      In che modo i principi devono mantenere la parola data, cap. XVIII</w:t>
      </w:r>
    </w:p>
    <w:p w:rsidR="00A80335" w:rsidRDefault="00927788" w:rsidP="00A80335">
      <w:r>
        <w:tab/>
        <w:t xml:space="preserve">      </w:t>
      </w:r>
      <w:r w:rsidR="00A80335">
        <w:t>Quanto possa la Fortuna nelle cose umane e in che modo occorra resisterle, cap. XXV</w:t>
      </w:r>
    </w:p>
    <w:p w:rsidR="00927788" w:rsidRDefault="00927788" w:rsidP="00A80335">
      <w:r>
        <w:tab/>
        <w:t xml:space="preserve">      Esortazione a pigliare l’Italia e a liberarla dalle mani dei barbari, cap. XXVI</w:t>
      </w:r>
    </w:p>
    <w:p w:rsidR="00A80335" w:rsidRDefault="00A80335" w:rsidP="00A80335"/>
    <w:p w:rsidR="00A80335" w:rsidRDefault="00A80335" w:rsidP="00A80335">
      <w:r>
        <w:t>La mandragola (lettura integrale dell’opera)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Francesco Guicciardini: vita, opere e pensiero</w:t>
      </w:r>
    </w:p>
    <w:p w:rsidR="00A80335" w:rsidRDefault="00A80335" w:rsidP="00A80335"/>
    <w:p w:rsidR="00A80335" w:rsidRDefault="00A80335" w:rsidP="00A80335">
      <w:r>
        <w:t>I Ricordi: L’individuo e la storia: 6, 110, 114, 189, 220</w:t>
      </w:r>
    </w:p>
    <w:p w:rsidR="00A80335" w:rsidRDefault="00A80335" w:rsidP="00A80335">
      <w:r>
        <w:tab/>
        <w:t xml:space="preserve">   Gli imprevisti del caso: 30, 117, 161</w:t>
      </w:r>
    </w:p>
    <w:p w:rsidR="00A80335" w:rsidRDefault="00A80335" w:rsidP="00A80335">
      <w:r>
        <w:tab/>
        <w:t xml:space="preserve">   Il problema della religione: 1, 125</w:t>
      </w:r>
    </w:p>
    <w:p w:rsidR="00A80335" w:rsidRDefault="00A80335" w:rsidP="00A80335">
      <w:r>
        <w:tab/>
        <w:t xml:space="preserve">   Le “varie nature degli uomini”: 11, 60, 134</w:t>
      </w:r>
    </w:p>
    <w:p w:rsidR="00A80335" w:rsidRDefault="00A80335" w:rsidP="00A80335"/>
    <w:p w:rsidR="00A80335" w:rsidRPr="004C3327" w:rsidRDefault="00A80335" w:rsidP="00A80335">
      <w:pPr>
        <w:rPr>
          <w:i/>
        </w:rPr>
      </w:pPr>
      <w:r w:rsidRPr="004C3327">
        <w:rPr>
          <w:i/>
        </w:rPr>
        <w:t>L’età della Controriforma: storia, società, cultura e idee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Torquato Tasso: vita, opere e pensiero</w:t>
      </w:r>
    </w:p>
    <w:p w:rsidR="00A80335" w:rsidRDefault="00A80335" w:rsidP="00A80335"/>
    <w:p w:rsidR="00A80335" w:rsidRDefault="00A80335" w:rsidP="00A80335">
      <w:pPr>
        <w:spacing w:line="480" w:lineRule="auto"/>
      </w:pPr>
      <w:r>
        <w:t>Aminta, “S’ei piace, ei lice”, coro dell’atto I</w:t>
      </w:r>
    </w:p>
    <w:p w:rsidR="00A80335" w:rsidRDefault="00A80335" w:rsidP="00A80335"/>
    <w:p w:rsidR="00A80335" w:rsidRDefault="00A80335" w:rsidP="00A80335">
      <w:r>
        <w:t>La Gerusalemme liberata: Proemio, I, 1-5</w:t>
      </w:r>
    </w:p>
    <w:p w:rsidR="00A80335" w:rsidRDefault="00A80335" w:rsidP="00A80335">
      <w:r>
        <w:tab/>
      </w:r>
      <w:r>
        <w:tab/>
      </w:r>
      <w:r>
        <w:tab/>
        <w:t xml:space="preserve">       La parentesi idillica di Erminia, VII, 1-22</w:t>
      </w:r>
    </w:p>
    <w:p w:rsidR="00A80335" w:rsidRDefault="00A80335" w:rsidP="00A80335">
      <w:r>
        <w:tab/>
      </w:r>
      <w:r>
        <w:tab/>
      </w:r>
      <w:r>
        <w:tab/>
        <w:t xml:space="preserve">       La morte di Clorinda, XII, 50-71</w:t>
      </w:r>
    </w:p>
    <w:p w:rsidR="00A80335" w:rsidRDefault="00A80335" w:rsidP="00A80335">
      <w:r>
        <w:tab/>
      </w:r>
      <w:r>
        <w:tab/>
      </w:r>
      <w:r>
        <w:tab/>
        <w:t xml:space="preserve">       Il giardino di Armida, XVI, 1-9; 13-17</w:t>
      </w:r>
    </w:p>
    <w:p w:rsidR="00A80335" w:rsidRDefault="00A80335" w:rsidP="00A80335"/>
    <w:p w:rsidR="00A80335" w:rsidRPr="00373408" w:rsidRDefault="00A80335" w:rsidP="00A80335">
      <w:pPr>
        <w:rPr>
          <w:i/>
        </w:rPr>
      </w:pPr>
      <w:r w:rsidRPr="00373408">
        <w:rPr>
          <w:i/>
        </w:rPr>
        <w:t>L’età del Barocco e della Scienza nuova: storia, società, cultura e idee</w:t>
      </w:r>
    </w:p>
    <w:p w:rsidR="00A80335" w:rsidRDefault="00A80335" w:rsidP="00A80335"/>
    <w:p w:rsidR="00A80335" w:rsidRPr="00373408" w:rsidRDefault="00A80335" w:rsidP="00A80335">
      <w:pPr>
        <w:rPr>
          <w:u w:val="single"/>
        </w:rPr>
      </w:pPr>
      <w:r w:rsidRPr="00373408">
        <w:rPr>
          <w:u w:val="single"/>
        </w:rPr>
        <w:t>La lirica barocca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proofErr w:type="spellStart"/>
      <w:r w:rsidRPr="00120D01">
        <w:rPr>
          <w:u w:val="single"/>
        </w:rPr>
        <w:t>Giovan</w:t>
      </w:r>
      <w:proofErr w:type="spellEnd"/>
      <w:r w:rsidRPr="00120D01">
        <w:rPr>
          <w:u w:val="single"/>
        </w:rPr>
        <w:t xml:space="preserve"> Battista Marino: vita, opere e pensiero</w:t>
      </w:r>
    </w:p>
    <w:p w:rsidR="00A80335" w:rsidRDefault="00A80335" w:rsidP="00A80335"/>
    <w:p w:rsidR="00A80335" w:rsidRDefault="00A80335" w:rsidP="00A80335">
      <w:r>
        <w:t>Lira, Onde dorate</w:t>
      </w:r>
    </w:p>
    <w:p w:rsidR="00A80335" w:rsidRDefault="00A80335" w:rsidP="00A80335">
      <w:r>
        <w:t xml:space="preserve">        Donna che cuce  </w:t>
      </w:r>
    </w:p>
    <w:p w:rsidR="00A80335" w:rsidRDefault="00A80335" w:rsidP="00A80335">
      <w:r>
        <w:t xml:space="preserve">        Bella schiava      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Ciro di Pers</w:t>
      </w:r>
    </w:p>
    <w:p w:rsidR="00A80335" w:rsidRDefault="00A80335" w:rsidP="00A80335"/>
    <w:p w:rsidR="00A80335" w:rsidRDefault="00A80335" w:rsidP="00A80335">
      <w:r>
        <w:t>Poesie, Orologio da rote</w:t>
      </w:r>
    </w:p>
    <w:p w:rsidR="00A80335" w:rsidRDefault="00A80335" w:rsidP="00A80335"/>
    <w:p w:rsidR="00A80335" w:rsidRPr="00373408" w:rsidRDefault="00A80335" w:rsidP="00A80335">
      <w:pPr>
        <w:rPr>
          <w:u w:val="single"/>
        </w:rPr>
      </w:pPr>
      <w:r w:rsidRPr="00373408">
        <w:rPr>
          <w:u w:val="single"/>
        </w:rPr>
        <w:t>La Scienza nuova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Galileo Galilei: vita, opere e pensiero</w:t>
      </w:r>
    </w:p>
    <w:p w:rsidR="00A80335" w:rsidRDefault="00A80335" w:rsidP="00A80335"/>
    <w:p w:rsidR="00A80335" w:rsidRDefault="00A80335" w:rsidP="00A80335">
      <w:r>
        <w:t>La lettera al Castelli</w:t>
      </w:r>
      <w:r>
        <w:tab/>
      </w:r>
    </w:p>
    <w:p w:rsidR="00A80335" w:rsidRDefault="00A80335" w:rsidP="00A80335"/>
    <w:p w:rsidR="00A80335" w:rsidRDefault="00A80335" w:rsidP="00A80335">
      <w:r>
        <w:t>Il</w:t>
      </w:r>
      <w:r w:rsidR="00927788">
        <w:t xml:space="preserve"> Saggiatore, La favola dei suoni</w:t>
      </w:r>
    </w:p>
    <w:p w:rsidR="00A80335" w:rsidRDefault="00A80335" w:rsidP="00A80335"/>
    <w:p w:rsidR="00A80335" w:rsidRDefault="00A80335" w:rsidP="00A80335">
      <w:r>
        <w:t xml:space="preserve">Dialogo sopra i due massimi sistemi del mondo, Contro </w:t>
      </w:r>
      <w:r w:rsidRPr="00373408">
        <w:rPr>
          <w:i/>
        </w:rPr>
        <w:t>l’ipse dixit</w:t>
      </w:r>
    </w:p>
    <w:p w:rsidR="00A80335" w:rsidRDefault="00A80335" w:rsidP="00A80335">
      <w:r>
        <w:tab/>
      </w:r>
      <w:r>
        <w:tab/>
        <w:t>Disperazione di Simplicio</w:t>
      </w:r>
    </w:p>
    <w:p w:rsidR="00A80335" w:rsidRDefault="00A80335" w:rsidP="00A80335"/>
    <w:p w:rsidR="00A80335" w:rsidRDefault="00A80335" w:rsidP="00A80335">
      <w:r w:rsidRPr="00373408">
        <w:rPr>
          <w:i/>
        </w:rPr>
        <w:t>L’età della ragione: storia, società, cultura e idee</w:t>
      </w:r>
    </w:p>
    <w:p w:rsidR="00A80335" w:rsidRDefault="00A80335" w:rsidP="00A80335"/>
    <w:p w:rsidR="00A80335" w:rsidRDefault="0085608D" w:rsidP="00A80335">
      <w:pPr>
        <w:rPr>
          <w:u w:val="single"/>
        </w:rPr>
      </w:pPr>
      <w:r>
        <w:rPr>
          <w:u w:val="single"/>
        </w:rPr>
        <w:t>L’Illuminismo in Francia</w:t>
      </w:r>
    </w:p>
    <w:p w:rsidR="0085608D" w:rsidRDefault="0085608D" w:rsidP="00A80335">
      <w:pPr>
        <w:rPr>
          <w:u w:val="single"/>
        </w:rPr>
      </w:pPr>
    </w:p>
    <w:p w:rsidR="0085608D" w:rsidRDefault="0085608D" w:rsidP="00A80335">
      <w:pPr>
        <w:rPr>
          <w:u w:val="single"/>
        </w:rPr>
      </w:pPr>
      <w:r>
        <w:rPr>
          <w:u w:val="single"/>
        </w:rPr>
        <w:t>Charles-Louis de Montesquieu</w:t>
      </w:r>
    </w:p>
    <w:p w:rsidR="0085608D" w:rsidRDefault="0085608D" w:rsidP="00A80335">
      <w:pPr>
        <w:rPr>
          <w:u w:val="single"/>
        </w:rPr>
      </w:pPr>
    </w:p>
    <w:p w:rsidR="0085608D" w:rsidRDefault="0085608D" w:rsidP="00A80335">
      <w:r w:rsidRPr="0085608D">
        <w:t>La separazione dei poteri</w:t>
      </w:r>
    </w:p>
    <w:p w:rsidR="0085608D" w:rsidRDefault="0085608D" w:rsidP="00A80335"/>
    <w:p w:rsidR="0085608D" w:rsidRDefault="0085608D" w:rsidP="00A80335">
      <w:pPr>
        <w:rPr>
          <w:u w:val="single"/>
        </w:rPr>
      </w:pPr>
      <w:r w:rsidRPr="0085608D">
        <w:rPr>
          <w:u w:val="single"/>
        </w:rPr>
        <w:t>Jean-Jacques Rousseau</w:t>
      </w:r>
    </w:p>
    <w:p w:rsidR="0085608D" w:rsidRDefault="0085608D" w:rsidP="00A80335">
      <w:pPr>
        <w:rPr>
          <w:u w:val="single"/>
        </w:rPr>
      </w:pPr>
    </w:p>
    <w:p w:rsidR="0085608D" w:rsidRDefault="0085608D" w:rsidP="00A80335">
      <w:r w:rsidRPr="0085608D">
        <w:t>Il p</w:t>
      </w:r>
      <w:r>
        <w:t>rimo che, cinto un terreno, affermò “questo è mio”</w:t>
      </w:r>
    </w:p>
    <w:p w:rsidR="0085608D" w:rsidRDefault="0085608D" w:rsidP="00A80335"/>
    <w:p w:rsidR="0085608D" w:rsidRPr="0085608D" w:rsidRDefault="0085608D" w:rsidP="00A80335">
      <w:pPr>
        <w:rPr>
          <w:u w:val="single"/>
        </w:rPr>
      </w:pPr>
      <w:r w:rsidRPr="0085608D">
        <w:rPr>
          <w:u w:val="single"/>
        </w:rPr>
        <w:t>L’Illuminismo in Italia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Cesare Beccaria: vita, opere e pensiero</w:t>
      </w:r>
    </w:p>
    <w:p w:rsidR="00A80335" w:rsidRDefault="00A80335" w:rsidP="00A80335"/>
    <w:p w:rsidR="00A80335" w:rsidRDefault="00A80335" w:rsidP="00A80335">
      <w:r>
        <w:t>Dei delitti e delle pene: Contro la tortura e la pena di morte, cap. XII, XVI e XXVIII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Carlo Goldoni: vita, opere e pensiero</w:t>
      </w:r>
    </w:p>
    <w:p w:rsidR="00A80335" w:rsidRDefault="00A80335" w:rsidP="00A80335"/>
    <w:p w:rsidR="00A80335" w:rsidRDefault="00A80335" w:rsidP="00A80335">
      <w:r>
        <w:t>Prefazione dell’autore alla prima raccolta delle commedie, “Mondo e teatro”</w:t>
      </w:r>
    </w:p>
    <w:p w:rsidR="00A80335" w:rsidRDefault="00A80335" w:rsidP="00A80335"/>
    <w:p w:rsidR="00A80335" w:rsidRDefault="00A80335" w:rsidP="00A80335">
      <w:r>
        <w:t>Arlecchino servitore di due padroni: l’autore a chi legge e visione dell’opera al Verdi o a casa</w:t>
      </w:r>
    </w:p>
    <w:p w:rsidR="00A80335" w:rsidRDefault="00A80335" w:rsidP="00A80335"/>
    <w:p w:rsidR="00A80335" w:rsidRDefault="00A80335" w:rsidP="00A80335">
      <w:r>
        <w:t>La locandiera (lettura integrale)</w:t>
      </w:r>
    </w:p>
    <w:p w:rsidR="00A80335" w:rsidRDefault="00A80335" w:rsidP="00A80335"/>
    <w:p w:rsidR="00A80335" w:rsidRDefault="00A80335" w:rsidP="00A80335">
      <w:r>
        <w:t>La famiglia dell’antiquario: l’autore a chi legge e visione</w:t>
      </w:r>
      <w:r w:rsidR="0085608D">
        <w:t xml:space="preserve"> di una sintesi</w:t>
      </w:r>
      <w:r>
        <w:t xml:space="preserve"> dell’opera in classe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Giuseppe Parini: vita, opere e pensiero</w:t>
      </w:r>
    </w:p>
    <w:p w:rsidR="00A80335" w:rsidRDefault="00A80335" w:rsidP="00A80335"/>
    <w:p w:rsidR="00A80335" w:rsidRDefault="00A80335" w:rsidP="00A80335">
      <w:r>
        <w:t xml:space="preserve">Dialogo sopra la nobiltà </w:t>
      </w:r>
    </w:p>
    <w:p w:rsidR="00A80335" w:rsidRDefault="00A80335" w:rsidP="00A80335"/>
    <w:p w:rsidR="00A80335" w:rsidRDefault="00A80335" w:rsidP="00A80335">
      <w:r>
        <w:t>Odi, Il bisogno</w:t>
      </w:r>
    </w:p>
    <w:p w:rsidR="00A80335" w:rsidRDefault="00A80335" w:rsidP="00A80335"/>
    <w:p w:rsidR="00A80335" w:rsidRDefault="00A80335" w:rsidP="00A80335">
      <w:r>
        <w:t>Il Giorno, Mattino: Il “</w:t>
      </w:r>
      <w:proofErr w:type="spellStart"/>
      <w:r>
        <w:t>giovin</w:t>
      </w:r>
      <w:proofErr w:type="spellEnd"/>
      <w:r>
        <w:t xml:space="preserve"> signore” inizia la sua giornata, vv.1-124</w:t>
      </w:r>
    </w:p>
    <w:p w:rsidR="00A80335" w:rsidRDefault="00A80335" w:rsidP="00A80335">
      <w:r>
        <w:tab/>
        <w:t xml:space="preserve">    Mezzogiorno: La “vergine cuccia”, vv.497-556</w:t>
      </w:r>
    </w:p>
    <w:p w:rsidR="00A80335" w:rsidRDefault="00A80335" w:rsidP="00A80335">
      <w:r>
        <w:tab/>
        <w:t xml:space="preserve">    </w:t>
      </w:r>
    </w:p>
    <w:p w:rsidR="00A80335" w:rsidRPr="008F1B28" w:rsidRDefault="00A80335" w:rsidP="00A80335">
      <w:pPr>
        <w:rPr>
          <w:i/>
        </w:rPr>
      </w:pPr>
      <w:r w:rsidRPr="008F1B28">
        <w:rPr>
          <w:i/>
        </w:rPr>
        <w:lastRenderedPageBreak/>
        <w:t>L’età napoleonica: storia, società, cultura e idee</w:t>
      </w:r>
    </w:p>
    <w:p w:rsidR="00A80335" w:rsidRDefault="00A80335" w:rsidP="00A80335"/>
    <w:p w:rsidR="00A80335" w:rsidRPr="004C3327" w:rsidRDefault="00A80335" w:rsidP="00A80335">
      <w:pPr>
        <w:rPr>
          <w:u w:val="single"/>
        </w:rPr>
      </w:pPr>
      <w:r w:rsidRPr="004C3327">
        <w:rPr>
          <w:u w:val="single"/>
        </w:rPr>
        <w:t>Neoclassicismo e Preromanticismo in Europa e in Italia</w:t>
      </w:r>
    </w:p>
    <w:p w:rsidR="00A80335" w:rsidRDefault="00A80335" w:rsidP="00A80335"/>
    <w:p w:rsidR="00A80335" w:rsidRDefault="00A80335" w:rsidP="00A80335">
      <w:r>
        <w:t xml:space="preserve">Johann Joachim </w:t>
      </w:r>
      <w:proofErr w:type="spellStart"/>
      <w:r>
        <w:t>Winckelmann</w:t>
      </w:r>
      <w:proofErr w:type="spellEnd"/>
      <w:r>
        <w:t>: vita, opere e pensiero</w:t>
      </w:r>
    </w:p>
    <w:p w:rsidR="00A80335" w:rsidRDefault="00A80335" w:rsidP="00A80335"/>
    <w:p w:rsidR="00A80335" w:rsidRDefault="00A80335" w:rsidP="00A80335">
      <w:r>
        <w:t>Storia dell’arte nell’antichità: l’Apollo del Belvedere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Johann Wolfgang Goethe: vita, opere e pensiero</w:t>
      </w:r>
    </w:p>
    <w:p w:rsidR="00A80335" w:rsidRDefault="00A80335" w:rsidP="00A80335"/>
    <w:p w:rsidR="00A80335" w:rsidRDefault="00A80335" w:rsidP="00A80335">
      <w:r>
        <w:t>I dolori del giovane Werther: Natura, popolo, fanciullezza e arte</w:t>
      </w:r>
      <w:r w:rsidR="00927788">
        <w:t xml:space="preserve"> (lettere del 10, 12, 26 maggio)</w:t>
      </w:r>
    </w:p>
    <w:p w:rsidR="00A80335" w:rsidRDefault="00A80335" w:rsidP="00A80335">
      <w:r>
        <w:tab/>
      </w:r>
      <w:r>
        <w:tab/>
      </w:r>
      <w:r>
        <w:tab/>
      </w:r>
      <w:r>
        <w:tab/>
        <w:t>L’artista e il borghese (lettera del 12 agosto)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Ugo Foscolo: vita, opere e pensiero</w:t>
      </w:r>
    </w:p>
    <w:p w:rsidR="00A80335" w:rsidRDefault="00A80335" w:rsidP="00A80335"/>
    <w:p w:rsidR="00A80335" w:rsidRDefault="00A80335" w:rsidP="00A80335">
      <w:r>
        <w:t>Le ultime lettere di Jacopo Ortis: Il sacrificio della patria nostra è consumato (lettera dell’11 ottobre)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La divina fanciulla (lettera del 26 ottobre)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Odoardo (lettera del 1 novembre)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Il colloquio con Parini: la delusione storica (lettera del 4 dicembre)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La lettera da Ventimiglia (lettera del 19-20 febbraio)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L’urne</w:t>
      </w:r>
      <w:proofErr w:type="spellEnd"/>
      <w:r>
        <w:t xml:space="preserve"> dei forti (lettera del 27 agosto)</w:t>
      </w:r>
    </w:p>
    <w:p w:rsidR="00A80335" w:rsidRDefault="00A80335" w:rsidP="00A80335">
      <w:r>
        <w:tab/>
      </w:r>
      <w:r>
        <w:tab/>
      </w:r>
      <w:r>
        <w:tab/>
      </w:r>
      <w:r>
        <w:tab/>
        <w:t xml:space="preserve">      Illusioni e mondo classico (lettera del 15 maggio)</w:t>
      </w:r>
    </w:p>
    <w:p w:rsidR="00A80335" w:rsidRDefault="00A80335" w:rsidP="00A80335"/>
    <w:p w:rsidR="00A80335" w:rsidRDefault="00A80335" w:rsidP="00A80335">
      <w:r>
        <w:t>I Sonetti: Alla sera</w:t>
      </w:r>
    </w:p>
    <w:p w:rsidR="00A80335" w:rsidRDefault="00A80335" w:rsidP="00A80335">
      <w:r>
        <w:tab/>
        <w:t xml:space="preserve">   In morte del fratello Giovanni</w:t>
      </w:r>
    </w:p>
    <w:p w:rsidR="00A80335" w:rsidRDefault="00A80335" w:rsidP="00A80335">
      <w:r>
        <w:tab/>
        <w:t xml:space="preserve">   A </w:t>
      </w:r>
      <w:proofErr w:type="spellStart"/>
      <w:r>
        <w:t>Zacinto</w:t>
      </w:r>
      <w:proofErr w:type="spellEnd"/>
    </w:p>
    <w:p w:rsidR="00A80335" w:rsidRDefault="00A80335" w:rsidP="00A80335"/>
    <w:p w:rsidR="00A80335" w:rsidRDefault="00A80335" w:rsidP="00A80335">
      <w:r>
        <w:t>Dei Sepolcri</w:t>
      </w:r>
    </w:p>
    <w:p w:rsidR="00A80335" w:rsidRDefault="00A80335" w:rsidP="00A80335"/>
    <w:p w:rsidR="00A80335" w:rsidRDefault="00A80335" w:rsidP="00A80335">
      <w:pPr>
        <w:rPr>
          <w:i/>
        </w:rPr>
      </w:pPr>
      <w:r w:rsidRPr="000525FD">
        <w:rPr>
          <w:i/>
        </w:rPr>
        <w:t>L’età del Romanticismo: storia, società, cultura e idee</w:t>
      </w:r>
    </w:p>
    <w:p w:rsidR="00A80335" w:rsidRPr="000525FD" w:rsidRDefault="00A80335" w:rsidP="00A80335"/>
    <w:p w:rsidR="00A80335" w:rsidRDefault="00A80335" w:rsidP="00A80335">
      <w:r>
        <w:t>La polemica classico-romantica:</w:t>
      </w:r>
    </w:p>
    <w:p w:rsidR="00A80335" w:rsidRDefault="00A80335" w:rsidP="00A80335"/>
    <w:p w:rsidR="00A80335" w:rsidRDefault="0085608D" w:rsidP="00A80335">
      <w:r>
        <w:t xml:space="preserve">Madame de </w:t>
      </w:r>
      <w:proofErr w:type="spellStart"/>
      <w:r>
        <w:t>Stae</w:t>
      </w:r>
      <w:r w:rsidR="00A80335">
        <w:t>l</w:t>
      </w:r>
      <w:proofErr w:type="spellEnd"/>
      <w:r w:rsidR="00A80335">
        <w:t>, Sulla maniera e l’utilità delle traduzioni</w:t>
      </w:r>
    </w:p>
    <w:p w:rsidR="00A80335" w:rsidRDefault="00A80335" w:rsidP="00A80335">
      <w:r>
        <w:t>Pietro Giordani, L’importanza della tradizione nazionale</w:t>
      </w:r>
    </w:p>
    <w:p w:rsidR="00A80335" w:rsidRPr="000525FD" w:rsidRDefault="00A80335" w:rsidP="00A80335">
      <w:r>
        <w:t>Giovanni Berchet, La poesia popolare</w:t>
      </w:r>
    </w:p>
    <w:p w:rsidR="00A80335" w:rsidRDefault="00A80335" w:rsidP="00A80335"/>
    <w:p w:rsidR="00A80335" w:rsidRPr="00120D01" w:rsidRDefault="00A80335" w:rsidP="00A80335">
      <w:pPr>
        <w:rPr>
          <w:u w:val="single"/>
        </w:rPr>
      </w:pPr>
      <w:r w:rsidRPr="00120D01">
        <w:rPr>
          <w:u w:val="single"/>
        </w:rPr>
        <w:t>Alessandro Manzoni: vita, opera e pensiero</w:t>
      </w:r>
    </w:p>
    <w:p w:rsidR="00A80335" w:rsidRDefault="00A80335" w:rsidP="00A80335"/>
    <w:p w:rsidR="00A80335" w:rsidRDefault="00A80335" w:rsidP="00A80335">
      <w:r>
        <w:t xml:space="preserve">Lettre à M. </w:t>
      </w:r>
      <w:proofErr w:type="spellStart"/>
      <w:r>
        <w:t>Chauvet</w:t>
      </w:r>
      <w:proofErr w:type="spellEnd"/>
      <w:r>
        <w:t>: Il romanzesco e il reale</w:t>
      </w:r>
    </w:p>
    <w:p w:rsidR="00A80335" w:rsidRDefault="00A80335" w:rsidP="00A80335">
      <w:r>
        <w:tab/>
      </w:r>
      <w:r>
        <w:tab/>
        <w:t xml:space="preserve">          Storia e invenzione poetica</w:t>
      </w:r>
    </w:p>
    <w:p w:rsidR="00A80335" w:rsidRDefault="00A80335" w:rsidP="00A80335"/>
    <w:p w:rsidR="00A80335" w:rsidRDefault="00A80335" w:rsidP="00A80335">
      <w:r>
        <w:t>Lettera sul Romanticismo: L’utile, il vero, l’interessante</w:t>
      </w:r>
    </w:p>
    <w:p w:rsidR="00A80335" w:rsidRDefault="00A80335" w:rsidP="00A80335"/>
    <w:p w:rsidR="00A80335" w:rsidRDefault="00A80335" w:rsidP="00A80335">
      <w:r>
        <w:t>Odi: Il cinque maggio</w:t>
      </w:r>
    </w:p>
    <w:p w:rsidR="00A80335" w:rsidRDefault="00A80335" w:rsidP="00A80335"/>
    <w:p w:rsidR="00A80335" w:rsidRDefault="00A80335" w:rsidP="00A80335">
      <w:r>
        <w:t>Adelchi: Il dissidio romantico di Adelchi, atto III, scena I</w:t>
      </w:r>
    </w:p>
    <w:p w:rsidR="00A80335" w:rsidRDefault="00A80335" w:rsidP="00A80335">
      <w:r>
        <w:tab/>
        <w:t xml:space="preserve">  Dagli atri muscosi, coro dell’atto III</w:t>
      </w:r>
    </w:p>
    <w:p w:rsidR="00A80335" w:rsidRDefault="00A80335" w:rsidP="00A80335">
      <w:r>
        <w:tab/>
        <w:t xml:space="preserve">  L’ “amor tremendo” di Ermengarda, atto IV, scena I</w:t>
      </w:r>
    </w:p>
    <w:p w:rsidR="00A80335" w:rsidRDefault="00A80335" w:rsidP="00A80335">
      <w:r>
        <w:tab/>
        <w:t xml:space="preserve">  Morte di Ermengarda, coro dell’atto IV</w:t>
      </w:r>
    </w:p>
    <w:p w:rsidR="00A80335" w:rsidRDefault="00A80335" w:rsidP="00A80335">
      <w:r>
        <w:tab/>
        <w:t xml:space="preserve">  Morte di Adelchi, atto V, scene VIII-X</w:t>
      </w:r>
    </w:p>
    <w:p w:rsidR="00A80335" w:rsidRDefault="00A80335" w:rsidP="00A80335"/>
    <w:p w:rsidR="00A80335" w:rsidRDefault="00A80335" w:rsidP="00A80335"/>
    <w:p w:rsidR="00A80335" w:rsidRPr="00451133" w:rsidRDefault="00A80335" w:rsidP="00A80335">
      <w:pPr>
        <w:rPr>
          <w:u w:val="single"/>
        </w:rPr>
      </w:pPr>
      <w:r w:rsidRPr="00451133">
        <w:rPr>
          <w:u w:val="single"/>
        </w:rPr>
        <w:t>Dante Alighieri, La divina commedia</w:t>
      </w:r>
    </w:p>
    <w:p w:rsidR="00A80335" w:rsidRDefault="00A80335" w:rsidP="00A80335"/>
    <w:p w:rsidR="00A80335" w:rsidRPr="00451133" w:rsidRDefault="00A80335" w:rsidP="00A80335">
      <w:pPr>
        <w:rPr>
          <w:i/>
        </w:rPr>
      </w:pPr>
      <w:r w:rsidRPr="00451133">
        <w:rPr>
          <w:i/>
        </w:rPr>
        <w:t>Purgatorio: introduzione e caratteristiche generali della cantica</w:t>
      </w:r>
    </w:p>
    <w:p w:rsidR="00A80335" w:rsidRDefault="00A80335" w:rsidP="00A80335">
      <w:r>
        <w:t>Canto I</w:t>
      </w:r>
    </w:p>
    <w:p w:rsidR="00A80335" w:rsidRDefault="00927788" w:rsidP="00A80335">
      <w:r>
        <w:lastRenderedPageBreak/>
        <w:t>Canto II</w:t>
      </w:r>
    </w:p>
    <w:p w:rsidR="00A80335" w:rsidRDefault="00A80335" w:rsidP="00A80335">
      <w:r>
        <w:t>Canto III</w:t>
      </w:r>
    </w:p>
    <w:p w:rsidR="00A80335" w:rsidRDefault="00A80335" w:rsidP="00A80335">
      <w:r>
        <w:t>Canto IV, riassunto</w:t>
      </w:r>
    </w:p>
    <w:p w:rsidR="00A80335" w:rsidRDefault="00A80335" w:rsidP="00A80335">
      <w:r>
        <w:t>Canto V</w:t>
      </w:r>
    </w:p>
    <w:p w:rsidR="00A80335" w:rsidRDefault="00A80335" w:rsidP="00A80335">
      <w:r>
        <w:t>Canto VI</w:t>
      </w:r>
    </w:p>
    <w:p w:rsidR="00A80335" w:rsidRDefault="00A80335" w:rsidP="00A80335">
      <w:r>
        <w:t>Canto VII, vv.1-39</w:t>
      </w:r>
      <w:r w:rsidR="00927788">
        <w:t>; 73-81</w:t>
      </w:r>
    </w:p>
    <w:p w:rsidR="00A80335" w:rsidRDefault="00927788" w:rsidP="00A80335">
      <w:r>
        <w:t>Canto VIII, vv.1-12</w:t>
      </w:r>
    </w:p>
    <w:p w:rsidR="00A80335" w:rsidRDefault="00A80335" w:rsidP="00A80335">
      <w:r>
        <w:t>Canto IX, riassunto</w:t>
      </w:r>
    </w:p>
    <w:p w:rsidR="00A80335" w:rsidRDefault="00A80335" w:rsidP="00A80335">
      <w:r>
        <w:t>C</w:t>
      </w:r>
      <w:r w:rsidR="00927788">
        <w:t>anto X, riassunto</w:t>
      </w:r>
    </w:p>
    <w:p w:rsidR="00A80335" w:rsidRDefault="00A80335" w:rsidP="00A80335">
      <w:r>
        <w:t>Canto XI</w:t>
      </w:r>
    </w:p>
    <w:p w:rsidR="00A80335" w:rsidRDefault="00A80335" w:rsidP="00A80335">
      <w:r>
        <w:t>Canto XII, riassunto</w:t>
      </w:r>
    </w:p>
    <w:p w:rsidR="00A80335" w:rsidRDefault="00A80335" w:rsidP="00A80335">
      <w:r>
        <w:t>Canto XIII</w:t>
      </w:r>
    </w:p>
    <w:p w:rsidR="00A80335" w:rsidRDefault="00A80335" w:rsidP="00A80335"/>
    <w:p w:rsidR="00A80335" w:rsidRDefault="00A80335" w:rsidP="00A80335"/>
    <w:p w:rsidR="00A80335" w:rsidRDefault="00A80335" w:rsidP="00A80335">
      <w:r>
        <w:t>La classe ha, inoltre, partecipato al progetto “A scuola di libertà”.</w:t>
      </w:r>
      <w:r w:rsidR="00372BF8">
        <w:t xml:space="preserve"> Alcuni ragazzi hanno partecipato ai progetti extracurricolari del “Caffè letterario” e dell</w:t>
      </w:r>
      <w:proofErr w:type="gramStart"/>
      <w:r w:rsidR="00372BF8">
        <w:t>’“</w:t>
      </w:r>
      <w:proofErr w:type="gramEnd"/>
      <w:r w:rsidR="00372BF8">
        <w:t>Educazione al teatro”.</w:t>
      </w:r>
      <w:bookmarkStart w:id="0" w:name="_GoBack"/>
      <w:bookmarkEnd w:id="0"/>
    </w:p>
    <w:p w:rsidR="00A80335" w:rsidRDefault="00A80335" w:rsidP="00A80335"/>
    <w:p w:rsidR="00A80335" w:rsidRDefault="00A80335" w:rsidP="00A80335"/>
    <w:p w:rsidR="00A80335" w:rsidRDefault="00A80335" w:rsidP="00A80335">
      <w:r>
        <w:t>Padova, 31/05/2017</w:t>
      </w:r>
    </w:p>
    <w:p w:rsidR="00A80335" w:rsidRDefault="00A80335" w:rsidP="00A80335"/>
    <w:p w:rsidR="00A80335" w:rsidRDefault="00A80335" w:rsidP="00A80335"/>
    <w:p w:rsidR="00A80335" w:rsidRDefault="00A80335" w:rsidP="00A80335"/>
    <w:p w:rsidR="00A80335" w:rsidRDefault="00A80335" w:rsidP="00A80335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A80335" w:rsidRDefault="00A80335" w:rsidP="00A80335">
      <w:pPr>
        <w:ind w:left="6372" w:firstLine="708"/>
        <w:rPr>
          <w:smallCaps/>
        </w:rPr>
      </w:pPr>
    </w:p>
    <w:p w:rsidR="00A80335" w:rsidRDefault="00A80335" w:rsidP="00A80335">
      <w:pPr>
        <w:ind w:left="6372" w:firstLine="708"/>
        <w:rPr>
          <w:smallCaps/>
        </w:rPr>
      </w:pPr>
      <w:r>
        <w:rPr>
          <w:smallCaps/>
        </w:rPr>
        <w:t>Giovanna Moro</w:t>
      </w:r>
    </w:p>
    <w:p w:rsidR="00A80335" w:rsidRPr="00D26AEA" w:rsidRDefault="00A80335" w:rsidP="00A80335">
      <w:pPr>
        <w:ind w:left="6372" w:firstLine="708"/>
        <w:rPr>
          <w:smallCaps/>
        </w:rPr>
      </w:pPr>
    </w:p>
    <w:p w:rsidR="00A80335" w:rsidRDefault="00A80335" w:rsidP="00A80335"/>
    <w:p w:rsidR="00A80335" w:rsidRPr="00D26AEA" w:rsidRDefault="00A80335" w:rsidP="00A80335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A80335" w:rsidRPr="00D206E8" w:rsidRDefault="00A80335" w:rsidP="00A80335"/>
    <w:p w:rsidR="00A80335" w:rsidRDefault="00A80335" w:rsidP="00A80335"/>
    <w:p w:rsidR="00A80335" w:rsidRDefault="00A80335" w:rsidP="00A80335"/>
    <w:p w:rsidR="00F20E11" w:rsidRDefault="00F20E11"/>
    <w:sectPr w:rsidR="00F20E11" w:rsidSect="00AF6B20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F1" w:rsidRDefault="001839F1">
      <w:r>
        <w:separator/>
      </w:r>
    </w:p>
  </w:endnote>
  <w:endnote w:type="continuationSeparator" w:id="0">
    <w:p w:rsidR="001839F1" w:rsidRDefault="0018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327" w:rsidRPr="00811B3F" w:rsidRDefault="001839F1" w:rsidP="004C332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F1" w:rsidRDefault="001839F1">
      <w:r>
        <w:separator/>
      </w:r>
    </w:p>
  </w:footnote>
  <w:footnote w:type="continuationSeparator" w:id="0">
    <w:p w:rsidR="001839F1" w:rsidRDefault="00183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327" w:rsidRDefault="00A80335">
    <w:pPr>
      <w:jc w:val="center"/>
    </w:pPr>
    <w:r>
      <w:rPr>
        <w:noProof/>
      </w:rPr>
      <w:drawing>
        <wp:inline distT="0" distB="0" distL="0" distR="0" wp14:anchorId="505CB63C" wp14:editId="0FC7EBAC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327" w:rsidRPr="006664C7" w:rsidRDefault="00A80335" w:rsidP="004C332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C3327" w:rsidRPr="006D51B4" w:rsidRDefault="00A80335" w:rsidP="004C332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C3327" w:rsidRPr="00274004" w:rsidRDefault="001839F1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35"/>
    <w:rsid w:val="001839F1"/>
    <w:rsid w:val="00372BF8"/>
    <w:rsid w:val="006F0B65"/>
    <w:rsid w:val="0085608D"/>
    <w:rsid w:val="00927788"/>
    <w:rsid w:val="00A80335"/>
    <w:rsid w:val="00BB1403"/>
    <w:rsid w:val="00F2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C9147-62AB-4FAC-ACEC-E1E494CA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0335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0335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0335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5</cp:revision>
  <dcterms:created xsi:type="dcterms:W3CDTF">2017-06-01T09:11:00Z</dcterms:created>
  <dcterms:modified xsi:type="dcterms:W3CDTF">2017-06-05T14:32:00Z</dcterms:modified>
</cp:coreProperties>
</file>