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C6A" w:rsidRPr="00E52701" w:rsidRDefault="008A6C6A" w:rsidP="008A6C6A">
      <w:pPr>
        <w:jc w:val="center"/>
        <w:rPr>
          <w:bCs/>
          <w:smallCaps/>
          <w:sz w:val="28"/>
          <w:szCs w:val="28"/>
        </w:rPr>
      </w:pPr>
      <w:r w:rsidRPr="00E52701">
        <w:rPr>
          <w:b/>
          <w:bCs/>
          <w:smallCaps/>
          <w:sz w:val="28"/>
          <w:szCs w:val="28"/>
        </w:rPr>
        <w:t xml:space="preserve">Programma di </w:t>
      </w:r>
      <w:proofErr w:type="spellStart"/>
      <w:r w:rsidRPr="00E52701">
        <w:rPr>
          <w:b/>
          <w:bCs/>
          <w:smallCaps/>
          <w:sz w:val="28"/>
          <w:szCs w:val="28"/>
        </w:rPr>
        <w:t>Geostoria</w:t>
      </w:r>
      <w:proofErr w:type="spellEnd"/>
    </w:p>
    <w:p w:rsidR="008A6C6A" w:rsidRPr="00D206E8" w:rsidRDefault="008A6C6A" w:rsidP="008A6C6A"/>
    <w:p w:rsidR="008A6C6A" w:rsidRPr="00ED788E" w:rsidRDefault="008A6C6A" w:rsidP="008A6C6A">
      <w:r w:rsidRPr="00ED788E">
        <w:t>CLASSE</w:t>
      </w:r>
      <w:r>
        <w:t xml:space="preserve"> 1El</w:t>
      </w:r>
      <w:r w:rsidRPr="00722FC6">
        <w:rPr>
          <w:b/>
          <w:bCs/>
        </w:rPr>
        <w:tab/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proofErr w:type="spellStart"/>
      <w:r>
        <w:t>a.s.</w:t>
      </w:r>
      <w:proofErr w:type="spellEnd"/>
      <w:r>
        <w:t xml:space="preserve"> </w:t>
      </w:r>
      <w:r w:rsidRPr="00D206E8">
        <w:rPr>
          <w:b/>
          <w:bCs/>
        </w:rPr>
        <w:t>20</w:t>
      </w:r>
      <w:r>
        <w:rPr>
          <w:b/>
          <w:bCs/>
        </w:rPr>
        <w:t>17</w:t>
      </w:r>
      <w:r w:rsidRPr="00D206E8">
        <w:rPr>
          <w:b/>
          <w:bCs/>
        </w:rPr>
        <w:t>/</w:t>
      </w:r>
      <w:r>
        <w:rPr>
          <w:b/>
          <w:bCs/>
        </w:rPr>
        <w:t>18</w:t>
      </w:r>
    </w:p>
    <w:p w:rsidR="008A6C6A" w:rsidRPr="00D206E8" w:rsidRDefault="008A6C6A" w:rsidP="008A6C6A"/>
    <w:p w:rsidR="008A6C6A" w:rsidRPr="00E52701" w:rsidRDefault="008A6C6A" w:rsidP="008A6C6A">
      <w:pPr>
        <w:rPr>
          <w:bCs/>
        </w:rPr>
      </w:pPr>
      <w:r w:rsidRPr="00E52701">
        <w:t>prof.ssa</w:t>
      </w:r>
      <w:r w:rsidRPr="00E52701">
        <w:rPr>
          <w:b/>
          <w:bCs/>
        </w:rPr>
        <w:t xml:space="preserve"> </w:t>
      </w:r>
      <w:r w:rsidR="00F93C1D" w:rsidRPr="00E52701">
        <w:rPr>
          <w:bCs/>
        </w:rPr>
        <w:t>GIOVANNA MORO</w:t>
      </w:r>
    </w:p>
    <w:p w:rsidR="008A6C6A" w:rsidRDefault="008A6C6A" w:rsidP="008A6C6A"/>
    <w:p w:rsidR="008A6C6A" w:rsidRDefault="008A6C6A" w:rsidP="008A6C6A">
      <w:r>
        <w:t>TESTO: De Corradi, Giardina, Gregori, Storia e geografia, vol.</w:t>
      </w:r>
      <w:r w:rsidR="00E52701">
        <w:t>1</w:t>
      </w:r>
      <w:r>
        <w:t>, ed. Laterza</w:t>
      </w:r>
    </w:p>
    <w:p w:rsidR="008A6C6A" w:rsidRDefault="008A6C6A" w:rsidP="008A6C6A"/>
    <w:p w:rsidR="008A6C6A" w:rsidRDefault="008A6C6A" w:rsidP="008A6C6A">
      <w:r w:rsidRPr="000258CF">
        <w:rPr>
          <w:u w:val="single"/>
        </w:rPr>
        <w:t>Metodo di studio</w:t>
      </w:r>
      <w:r>
        <w:t>: lettura, sottolineatura, mappatura, esposizione, appunti da testo e da lezione</w:t>
      </w:r>
    </w:p>
    <w:p w:rsidR="008A6C6A" w:rsidRDefault="008A6C6A" w:rsidP="008A6C6A"/>
    <w:p w:rsidR="008A6C6A" w:rsidRDefault="008A6C6A" w:rsidP="008A6C6A">
      <w:r>
        <w:t>Unità 0: Gli uomini e la storia: gli strumenti dello storico</w:t>
      </w:r>
    </w:p>
    <w:p w:rsidR="008A6C6A" w:rsidRDefault="008A6C6A" w:rsidP="008A6C6A"/>
    <w:p w:rsidR="008A6C6A" w:rsidRPr="00B26984" w:rsidRDefault="008A6C6A" w:rsidP="008A6C6A">
      <w:pPr>
        <w:rPr>
          <w:i/>
          <w:u w:val="single"/>
        </w:rPr>
      </w:pPr>
      <w:r w:rsidRPr="00B26984">
        <w:rPr>
          <w:i/>
          <w:u w:val="single"/>
        </w:rPr>
        <w:t>Modulo 1. La Preistoria</w:t>
      </w:r>
    </w:p>
    <w:p w:rsidR="008A6C6A" w:rsidRDefault="008A6C6A" w:rsidP="008A6C6A"/>
    <w:p w:rsidR="008A6C6A" w:rsidRDefault="008A6C6A" w:rsidP="008A6C6A">
      <w:r>
        <w:t>Unità 1: Le culture preistoriche</w:t>
      </w:r>
    </w:p>
    <w:p w:rsidR="00E52701" w:rsidRDefault="008A6C6A" w:rsidP="008A6C6A">
      <w:r>
        <w:t xml:space="preserve">Approfondimenti: </w:t>
      </w:r>
      <w:r w:rsidR="00E52701">
        <w:t>L’evoluzione: un processo ramificato e non lineare</w:t>
      </w:r>
    </w:p>
    <w:p w:rsidR="00E52701" w:rsidRDefault="00E52701" w:rsidP="008A6C6A"/>
    <w:p w:rsidR="008A6C6A" w:rsidRPr="00B26984" w:rsidRDefault="008A6C6A" w:rsidP="008A6C6A">
      <w:pPr>
        <w:rPr>
          <w:i/>
          <w:u w:val="single"/>
        </w:rPr>
      </w:pPr>
      <w:r w:rsidRPr="00B26984">
        <w:rPr>
          <w:i/>
          <w:u w:val="single"/>
        </w:rPr>
        <w:t>Modulo 2: Il Vicino Oriente Antico</w:t>
      </w:r>
    </w:p>
    <w:p w:rsidR="008A6C6A" w:rsidRDefault="008A6C6A" w:rsidP="008A6C6A"/>
    <w:p w:rsidR="008A6C6A" w:rsidRDefault="008A6C6A" w:rsidP="008A6C6A">
      <w:r>
        <w:t>Unità 2: Culture e imperi mesopotamici</w:t>
      </w:r>
    </w:p>
    <w:p w:rsidR="00E52701" w:rsidRDefault="008A6C6A" w:rsidP="008A6C6A">
      <w:r>
        <w:t>Approfondimenti: Il codice di Hammurabi</w:t>
      </w:r>
    </w:p>
    <w:p w:rsidR="00FA3D28" w:rsidRDefault="00FA3D28" w:rsidP="008A6C6A">
      <w:r>
        <w:tab/>
      </w:r>
      <w:r>
        <w:tab/>
        <w:t xml:space="preserve">     Dal bronzo al ferro</w:t>
      </w:r>
    </w:p>
    <w:p w:rsidR="00E52701" w:rsidRDefault="00E52701" w:rsidP="008A6C6A">
      <w:r>
        <w:t>Documento……...La giustizia del re. Il Codice di Hammurabi</w:t>
      </w:r>
    </w:p>
    <w:p w:rsidR="00E52701" w:rsidRDefault="00E52701" w:rsidP="008A6C6A">
      <w:r>
        <w:tab/>
      </w:r>
      <w:r>
        <w:tab/>
      </w:r>
      <w:proofErr w:type="gramStart"/>
      <w:r>
        <w:t>…..</w:t>
      </w:r>
      <w:proofErr w:type="gramEnd"/>
      <w:r>
        <w:t>L’epopea di G</w:t>
      </w:r>
      <w:r w:rsidR="00FA3D28">
        <w:t>i</w:t>
      </w:r>
      <w:r>
        <w:t>lgamesh</w:t>
      </w:r>
    </w:p>
    <w:p w:rsidR="00E52701" w:rsidRDefault="00E52701" w:rsidP="008A6C6A"/>
    <w:p w:rsidR="008A6C6A" w:rsidRDefault="008A6C6A" w:rsidP="008A6C6A">
      <w:r>
        <w:t>Unità 3: La cultura del Nilo</w:t>
      </w:r>
    </w:p>
    <w:p w:rsidR="008A6C6A" w:rsidRDefault="00E52701" w:rsidP="008A6C6A">
      <w:r>
        <w:t>Approfondimento: L’Imbalsamazione</w:t>
      </w:r>
    </w:p>
    <w:p w:rsidR="00FA3D28" w:rsidRDefault="00FA3D28" w:rsidP="008A6C6A">
      <w:r>
        <w:tab/>
      </w:r>
      <w:r>
        <w:tab/>
        <w:t xml:space="preserve">      I contadini egizi</w:t>
      </w:r>
    </w:p>
    <w:p w:rsidR="00E52701" w:rsidRDefault="00E52701" w:rsidP="008A6C6A">
      <w:proofErr w:type="gramStart"/>
      <w:r>
        <w:t xml:space="preserve">Documento:   </w:t>
      </w:r>
      <w:proofErr w:type="gramEnd"/>
      <w:r>
        <w:t xml:space="preserve">       L’Inno ad Aton</w:t>
      </w:r>
    </w:p>
    <w:p w:rsidR="008A6C6A" w:rsidRDefault="008A6C6A" w:rsidP="008A6C6A"/>
    <w:p w:rsidR="008A6C6A" w:rsidRDefault="008A6C6A" w:rsidP="008A6C6A">
      <w:r>
        <w:t>Unità 4: L’area siro-palestinese</w:t>
      </w:r>
    </w:p>
    <w:p w:rsidR="008A6C6A" w:rsidRDefault="008A6C6A" w:rsidP="008A6C6A">
      <w:r>
        <w:t>Approfondimento:</w:t>
      </w:r>
      <w:r w:rsidR="00E52701">
        <w:t xml:space="preserve"> </w:t>
      </w:r>
      <w:r>
        <w:t>L’alfabeto</w:t>
      </w:r>
    </w:p>
    <w:p w:rsidR="008A6C6A" w:rsidRDefault="008A6C6A" w:rsidP="008A6C6A">
      <w:r>
        <w:t xml:space="preserve">                            </w:t>
      </w:r>
      <w:r w:rsidR="00E52701">
        <w:t xml:space="preserve"> </w:t>
      </w:r>
      <w:r>
        <w:t>La porpora</w:t>
      </w:r>
    </w:p>
    <w:p w:rsidR="008A6C6A" w:rsidRDefault="008A6C6A" w:rsidP="008A6C6A">
      <w:r>
        <w:tab/>
      </w:r>
      <w:r>
        <w:tab/>
        <w:t xml:space="preserve">     </w:t>
      </w:r>
      <w:r w:rsidR="00E52701">
        <w:t xml:space="preserve"> </w:t>
      </w:r>
      <w:r>
        <w:t>Costumi, riti e feste della religione ebraica</w:t>
      </w:r>
    </w:p>
    <w:p w:rsidR="008A6C6A" w:rsidRDefault="00E52701" w:rsidP="008A6C6A">
      <w:r>
        <w:tab/>
      </w:r>
      <w:r>
        <w:tab/>
        <w:t xml:space="preserve">      Dalla diaspora al moderno Stato d’Israele</w:t>
      </w:r>
      <w:r w:rsidR="008A6C6A">
        <w:tab/>
      </w:r>
    </w:p>
    <w:p w:rsidR="008A6C6A" w:rsidRDefault="008A6C6A" w:rsidP="008A6C6A">
      <w:r>
        <w:t xml:space="preserve">Documenti: </w:t>
      </w:r>
      <w:r w:rsidR="00E52701">
        <w:t>Storie ebraiche (doc.24-25</w:t>
      </w:r>
      <w:r>
        <w:t>)</w:t>
      </w:r>
    </w:p>
    <w:p w:rsidR="008A6C6A" w:rsidRDefault="008A6C6A" w:rsidP="008A6C6A">
      <w:r>
        <w:tab/>
        <w:t xml:space="preserve">      </w:t>
      </w:r>
    </w:p>
    <w:p w:rsidR="008A6C6A" w:rsidRDefault="008A6C6A" w:rsidP="008A6C6A"/>
    <w:p w:rsidR="008A6C6A" w:rsidRPr="00B26984" w:rsidRDefault="008A6C6A" w:rsidP="008A6C6A">
      <w:pPr>
        <w:rPr>
          <w:i/>
          <w:u w:val="single"/>
        </w:rPr>
      </w:pPr>
      <w:r w:rsidRPr="00B26984">
        <w:rPr>
          <w:i/>
          <w:u w:val="single"/>
        </w:rPr>
        <w:t>Modulo 3: Il mondo greco</w:t>
      </w:r>
    </w:p>
    <w:p w:rsidR="008A6C6A" w:rsidRDefault="008A6C6A" w:rsidP="008A6C6A"/>
    <w:p w:rsidR="008A6C6A" w:rsidRDefault="008A6C6A" w:rsidP="008A6C6A">
      <w:pPr>
        <w:rPr>
          <w:i/>
        </w:rPr>
      </w:pPr>
      <w:r>
        <w:t xml:space="preserve">Unità 5: Dal palazzo alla </w:t>
      </w:r>
      <w:r w:rsidRPr="00B26984">
        <w:rPr>
          <w:i/>
        </w:rPr>
        <w:t>polis</w:t>
      </w:r>
    </w:p>
    <w:p w:rsidR="008A6C6A" w:rsidRDefault="008A6C6A" w:rsidP="008A6C6A">
      <w:r>
        <w:t>Approfondimento: Diritti e doveri dei cittadini</w:t>
      </w:r>
    </w:p>
    <w:p w:rsidR="008A6C6A" w:rsidRPr="000258CF" w:rsidRDefault="008A6C6A" w:rsidP="008A6C6A">
      <w:pPr>
        <w:rPr>
          <w:i/>
        </w:rPr>
      </w:pPr>
      <w:r>
        <w:tab/>
        <w:t xml:space="preserve">                 </w:t>
      </w:r>
      <w:r w:rsidR="00E52701">
        <w:t xml:space="preserve"> </w:t>
      </w:r>
      <w:r>
        <w:t xml:space="preserve">Gli spazi della </w:t>
      </w:r>
      <w:r w:rsidRPr="006F4F31">
        <w:rPr>
          <w:i/>
        </w:rPr>
        <w:t>polis</w:t>
      </w:r>
    </w:p>
    <w:p w:rsidR="008A6C6A" w:rsidRDefault="008A6C6A" w:rsidP="008A6C6A">
      <w:r>
        <w:tab/>
      </w:r>
      <w:r>
        <w:tab/>
        <w:t xml:space="preserve">      </w:t>
      </w:r>
      <w:r w:rsidR="00FA3D28">
        <w:t xml:space="preserve"> </w:t>
      </w:r>
      <w:r>
        <w:t>Gli oracoli</w:t>
      </w:r>
    </w:p>
    <w:p w:rsidR="00287C44" w:rsidRDefault="00287C44" w:rsidP="008A6C6A">
      <w:r>
        <w:tab/>
      </w:r>
      <w:r>
        <w:tab/>
        <w:t xml:space="preserve">       Trasformazioni della società ellenica</w:t>
      </w:r>
    </w:p>
    <w:p w:rsidR="008A6C6A" w:rsidRDefault="008A6C6A" w:rsidP="008A6C6A"/>
    <w:p w:rsidR="008A6C6A" w:rsidRDefault="008A6C6A" w:rsidP="008A6C6A">
      <w:r>
        <w:t>Unità 6: Sparta e Atene</w:t>
      </w:r>
    </w:p>
    <w:p w:rsidR="00287C44" w:rsidRDefault="008A6C6A" w:rsidP="008A6C6A">
      <w:r>
        <w:t>Appr</w:t>
      </w:r>
      <w:r w:rsidR="00E52701">
        <w:t>ofondimento: Il potere al popolo</w:t>
      </w:r>
    </w:p>
    <w:p w:rsidR="008A6C6A" w:rsidRDefault="00287C44" w:rsidP="008A6C6A">
      <w:r>
        <w:tab/>
      </w:r>
      <w:r>
        <w:tab/>
        <w:t xml:space="preserve">      L’equipaggiamento degli opliti</w:t>
      </w:r>
      <w:r w:rsidR="00E52701">
        <w:tab/>
      </w:r>
      <w:r w:rsidR="00E52701">
        <w:tab/>
      </w:r>
    </w:p>
    <w:p w:rsidR="008A6C6A" w:rsidRDefault="008A6C6A" w:rsidP="008A6C6A">
      <w:r>
        <w:t>Documenti: Il popolo al potere: Atene (Doc.41-42</w:t>
      </w:r>
      <w:r w:rsidR="00E52701">
        <w:t>-43</w:t>
      </w:r>
      <w:r>
        <w:t>)</w:t>
      </w:r>
    </w:p>
    <w:p w:rsidR="00E52701" w:rsidRDefault="00E52701" w:rsidP="008A6C6A"/>
    <w:p w:rsidR="008A6C6A" w:rsidRDefault="008A6C6A" w:rsidP="008A6C6A"/>
    <w:p w:rsidR="008A6C6A" w:rsidRPr="007E598C" w:rsidRDefault="008A6C6A" w:rsidP="008A6C6A">
      <w:pPr>
        <w:rPr>
          <w:i/>
          <w:u w:val="single"/>
        </w:rPr>
      </w:pPr>
      <w:r w:rsidRPr="007E598C">
        <w:rPr>
          <w:i/>
          <w:u w:val="single"/>
        </w:rPr>
        <w:t>Modulo 4: Apogeo e declino del mondo greco</w:t>
      </w:r>
    </w:p>
    <w:p w:rsidR="008A6C6A" w:rsidRDefault="008A6C6A" w:rsidP="008A6C6A"/>
    <w:p w:rsidR="008A6C6A" w:rsidRDefault="008A6C6A" w:rsidP="008A6C6A">
      <w:r>
        <w:t>Unità 7: Dalla difesa della libertà alla lotta per l’egemonia</w:t>
      </w:r>
    </w:p>
    <w:p w:rsidR="00FA3D28" w:rsidRDefault="00E52701" w:rsidP="008A6C6A">
      <w:r>
        <w:t xml:space="preserve">Approfondimento: </w:t>
      </w:r>
      <w:r w:rsidR="00FA3D28">
        <w:t>Libertà di pensiero e libertà di parola</w:t>
      </w:r>
      <w:bookmarkStart w:id="0" w:name="_GoBack"/>
      <w:bookmarkEnd w:id="0"/>
    </w:p>
    <w:p w:rsidR="008A6C6A" w:rsidRDefault="00FA3D28" w:rsidP="00FA3D28">
      <w:pPr>
        <w:ind w:left="1416"/>
      </w:pPr>
      <w:r>
        <w:lastRenderedPageBreak/>
        <w:t xml:space="preserve">      </w:t>
      </w:r>
      <w:r w:rsidR="008A6C6A">
        <w:t>Erodoto e la nascita della storia</w:t>
      </w:r>
    </w:p>
    <w:p w:rsidR="00FA3D28" w:rsidRDefault="00FA3D28" w:rsidP="008A6C6A">
      <w:r>
        <w:tab/>
      </w:r>
      <w:r>
        <w:tab/>
        <w:t xml:space="preserve">      Il teatro</w:t>
      </w:r>
    </w:p>
    <w:p w:rsidR="00287C44" w:rsidRDefault="00287C44" w:rsidP="008A6C6A">
      <w:r>
        <w:tab/>
      </w:r>
      <w:r>
        <w:tab/>
        <w:t xml:space="preserve">      V.M. Manfredi, Lo scudo di </w:t>
      </w:r>
      <w:proofErr w:type="spellStart"/>
      <w:r>
        <w:t>Talos</w:t>
      </w:r>
      <w:proofErr w:type="spellEnd"/>
      <w:r>
        <w:t xml:space="preserve">, Il sacrificio degli Spartani alle </w:t>
      </w:r>
      <w:proofErr w:type="spellStart"/>
      <w:r>
        <w:t>Termopoli</w:t>
      </w:r>
      <w:proofErr w:type="spellEnd"/>
    </w:p>
    <w:p w:rsidR="00287C44" w:rsidRDefault="00287C44" w:rsidP="008A6C6A">
      <w:r>
        <w:tab/>
      </w:r>
      <w:r>
        <w:tab/>
        <w:t>Confronto tra la democrazia ad Atene e le democrazie moderne</w:t>
      </w:r>
      <w:r>
        <w:tab/>
      </w:r>
      <w:r>
        <w:tab/>
      </w:r>
    </w:p>
    <w:p w:rsidR="00287C44" w:rsidRDefault="00287C44" w:rsidP="008A6C6A">
      <w:r>
        <w:t>Documenti: Erodoto, La battaglia di Maratona; doc.44-45-46-49</w:t>
      </w:r>
    </w:p>
    <w:p w:rsidR="00287C44" w:rsidRDefault="00287C44" w:rsidP="008A6C6A">
      <w:r>
        <w:tab/>
        <w:t xml:space="preserve">        Tucidide, Il discorso di Pericle agli Ateniesi; doc.50-51</w:t>
      </w:r>
    </w:p>
    <w:p w:rsidR="008A6C6A" w:rsidRDefault="008A6C6A" w:rsidP="008A6C6A"/>
    <w:p w:rsidR="008A6C6A" w:rsidRDefault="008A6C6A" w:rsidP="008A6C6A">
      <w:r>
        <w:t>Unità 8: Alessandro e l’ellenismo</w:t>
      </w:r>
    </w:p>
    <w:p w:rsidR="008A6C6A" w:rsidRDefault="008A6C6A" w:rsidP="008A6C6A"/>
    <w:p w:rsidR="008A6C6A" w:rsidRDefault="008A6C6A" w:rsidP="008A6C6A">
      <w:pPr>
        <w:rPr>
          <w:i/>
          <w:u w:val="single"/>
        </w:rPr>
      </w:pPr>
      <w:r w:rsidRPr="007E598C">
        <w:rPr>
          <w:i/>
          <w:u w:val="single"/>
        </w:rPr>
        <w:t>Modulo 5: L’Italia e Roma</w:t>
      </w:r>
    </w:p>
    <w:p w:rsidR="008A6C6A" w:rsidRDefault="008A6C6A" w:rsidP="008A6C6A">
      <w:pPr>
        <w:rPr>
          <w:i/>
          <w:u w:val="single"/>
        </w:rPr>
      </w:pPr>
    </w:p>
    <w:p w:rsidR="008A6C6A" w:rsidRDefault="008A6C6A" w:rsidP="008A6C6A">
      <w:r>
        <w:t>Unità 9: Le civiltà italiche</w:t>
      </w:r>
    </w:p>
    <w:p w:rsidR="008A6C6A" w:rsidRDefault="008A6C6A" w:rsidP="008A6C6A">
      <w:r>
        <w:t>Approfondimento: Diritto d’asilo</w:t>
      </w:r>
    </w:p>
    <w:p w:rsidR="008A6C6A" w:rsidRDefault="008A6C6A" w:rsidP="008A6C6A">
      <w:r>
        <w:t>Documenti</w:t>
      </w:r>
      <w:r w:rsidR="00287C44">
        <w:t>: Storie di Romolo</w:t>
      </w:r>
      <w:r w:rsidR="00D51408">
        <w:t xml:space="preserve"> da Tito Livio e Plutarco</w:t>
      </w:r>
      <w:r w:rsidR="00287C44">
        <w:t xml:space="preserve"> (doc.53</w:t>
      </w:r>
      <w:r>
        <w:t>-56</w:t>
      </w:r>
      <w:r w:rsidR="00287C44">
        <w:t>-57-58</w:t>
      </w:r>
      <w:r>
        <w:t>)</w:t>
      </w:r>
    </w:p>
    <w:p w:rsidR="00D51408" w:rsidRDefault="00D51408" w:rsidP="008A6C6A">
      <w:r>
        <w:tab/>
        <w:t xml:space="preserve">        Eutropio, </w:t>
      </w:r>
      <w:proofErr w:type="spellStart"/>
      <w:r>
        <w:t>Breviarium</w:t>
      </w:r>
      <w:proofErr w:type="spellEnd"/>
      <w:r>
        <w:t xml:space="preserve"> ab Urbe Condita: i sette re di Roma</w:t>
      </w:r>
    </w:p>
    <w:p w:rsidR="00FB370E" w:rsidRDefault="00FB370E" w:rsidP="008A6C6A"/>
    <w:p w:rsidR="00FB370E" w:rsidRDefault="00FB370E" w:rsidP="00FB370E">
      <w:r>
        <w:t>Costanti sono stati i riferimenti geografici e l’uso delle carte relativi ai fatti storici studiati.</w:t>
      </w:r>
    </w:p>
    <w:p w:rsidR="00FB370E" w:rsidRDefault="00FB370E" w:rsidP="008A6C6A"/>
    <w:p w:rsidR="008A6C6A" w:rsidRDefault="008A6C6A" w:rsidP="008A6C6A">
      <w:r>
        <w:tab/>
      </w:r>
      <w:r>
        <w:tab/>
        <w:t xml:space="preserve">  </w:t>
      </w:r>
    </w:p>
    <w:p w:rsidR="008A6C6A" w:rsidRDefault="008A6C6A" w:rsidP="008A6C6A"/>
    <w:p w:rsidR="008A6C6A" w:rsidRDefault="008A6C6A" w:rsidP="008A6C6A">
      <w:pPr>
        <w:rPr>
          <w:i/>
          <w:u w:val="single"/>
        </w:rPr>
      </w:pPr>
      <w:r w:rsidRPr="00CB2E22">
        <w:rPr>
          <w:i/>
          <w:u w:val="single"/>
        </w:rPr>
        <w:t>Modulo 6: Geografia</w:t>
      </w:r>
    </w:p>
    <w:p w:rsidR="008A6C6A" w:rsidRDefault="008A6C6A" w:rsidP="008A6C6A">
      <w:pPr>
        <w:rPr>
          <w:i/>
          <w:u w:val="single"/>
        </w:rPr>
      </w:pPr>
    </w:p>
    <w:p w:rsidR="003E4E86" w:rsidRDefault="003E4E86" w:rsidP="003E4E86"/>
    <w:p w:rsidR="003E4E86" w:rsidRPr="000F6AE2" w:rsidRDefault="003E4E86" w:rsidP="003E4E86">
      <w:pPr>
        <w:jc w:val="both"/>
        <w:rPr>
          <w:u w:val="single"/>
        </w:rPr>
      </w:pPr>
      <w:r>
        <w:t xml:space="preserve">La classe ha partecipato ai seguenti </w:t>
      </w:r>
      <w:r w:rsidRPr="000F6AE2">
        <w:rPr>
          <w:u w:val="single"/>
        </w:rPr>
        <w:t>incontri con esperti:</w:t>
      </w:r>
    </w:p>
    <w:p w:rsidR="003E4E86" w:rsidRDefault="003E4E86" w:rsidP="003E4E86">
      <w:pPr>
        <w:jc w:val="both"/>
      </w:pPr>
    </w:p>
    <w:p w:rsidR="003E4E86" w:rsidRDefault="003E4E86" w:rsidP="003E4E86">
      <w:pPr>
        <w:jc w:val="both"/>
      </w:pPr>
      <w:r>
        <w:t xml:space="preserve">dott. </w:t>
      </w:r>
      <w:proofErr w:type="spellStart"/>
      <w:r>
        <w:t>Lovison</w:t>
      </w:r>
      <w:proofErr w:type="spellEnd"/>
      <w:r>
        <w:t>, “</w:t>
      </w:r>
      <w:proofErr w:type="spellStart"/>
      <w:r>
        <w:t>Freedom</w:t>
      </w:r>
      <w:proofErr w:type="spellEnd"/>
      <w:r>
        <w:t xml:space="preserve"> </w:t>
      </w:r>
      <w:proofErr w:type="spellStart"/>
      <w:r>
        <w:t>Food</w:t>
      </w:r>
      <w:proofErr w:type="spellEnd"/>
      <w:r>
        <w:t>” per un’alimentazione consapevole</w:t>
      </w:r>
    </w:p>
    <w:p w:rsidR="003E4E86" w:rsidRDefault="003E4E86" w:rsidP="003E4E86">
      <w:pPr>
        <w:jc w:val="both"/>
      </w:pPr>
    </w:p>
    <w:p w:rsidR="003E4E86" w:rsidRDefault="003E4E86" w:rsidP="003E4E86">
      <w:pPr>
        <w:jc w:val="both"/>
      </w:pPr>
      <w:r>
        <w:t xml:space="preserve">John </w:t>
      </w:r>
      <w:proofErr w:type="spellStart"/>
      <w:r>
        <w:t>Mpaliza</w:t>
      </w:r>
      <w:proofErr w:type="spellEnd"/>
      <w:r>
        <w:t xml:space="preserve">, “Cellulari insanguinati: il problema del commercio illegale del </w:t>
      </w:r>
      <w:proofErr w:type="spellStart"/>
      <w:r>
        <w:t>coltan</w:t>
      </w:r>
      <w:proofErr w:type="spellEnd"/>
      <w:r>
        <w:t>”</w:t>
      </w:r>
    </w:p>
    <w:p w:rsidR="003E4E86" w:rsidRDefault="003E4E86" w:rsidP="003E4E86">
      <w:pPr>
        <w:jc w:val="both"/>
      </w:pPr>
    </w:p>
    <w:p w:rsidR="003E4E86" w:rsidRDefault="003E4E86" w:rsidP="003E4E86">
      <w:pPr>
        <w:jc w:val="both"/>
      </w:pPr>
      <w:r>
        <w:t>Carlo Locatelli, “Il problema curdo e la guerra contro l’Isis”</w:t>
      </w:r>
    </w:p>
    <w:p w:rsidR="00FB370E" w:rsidRDefault="00FB370E" w:rsidP="003E4E86">
      <w:pPr>
        <w:jc w:val="both"/>
      </w:pPr>
    </w:p>
    <w:p w:rsidR="00FB370E" w:rsidRDefault="00FB370E" w:rsidP="00FB370E">
      <w:pPr>
        <w:jc w:val="both"/>
      </w:pPr>
      <w:r>
        <w:t>Sono da considerarsi programma svolto le numerose fotocopie di approfondimento consegnate.</w:t>
      </w:r>
    </w:p>
    <w:p w:rsidR="00FB370E" w:rsidRDefault="00FB370E" w:rsidP="00FB370E">
      <w:pPr>
        <w:jc w:val="both"/>
      </w:pPr>
    </w:p>
    <w:p w:rsidR="00FB370E" w:rsidRDefault="00FB370E" w:rsidP="00FB370E">
      <w:pPr>
        <w:jc w:val="both"/>
      </w:pPr>
      <w:r>
        <w:t>Gli alunni hanno inoltre partecipato alla visita guidata al Museo Archeologico degli Eremitani sul tema “</w:t>
      </w:r>
      <w:proofErr w:type="spellStart"/>
      <w:r>
        <w:t>Patavium</w:t>
      </w:r>
      <w:proofErr w:type="spellEnd"/>
      <w:r>
        <w:t>: luogo d’incontro di civiltà”</w:t>
      </w:r>
    </w:p>
    <w:p w:rsidR="003E4E86" w:rsidRDefault="003E4E86" w:rsidP="003E4E86">
      <w:pPr>
        <w:jc w:val="both"/>
      </w:pPr>
    </w:p>
    <w:p w:rsidR="008A6C6A" w:rsidRDefault="008A6C6A" w:rsidP="008A6C6A"/>
    <w:p w:rsidR="008A6C6A" w:rsidRDefault="00FD1A0E" w:rsidP="008A6C6A">
      <w:r>
        <w:t>Padova, 05/giugno/</w:t>
      </w:r>
      <w:r w:rsidR="00FB370E">
        <w:t>2018</w:t>
      </w:r>
    </w:p>
    <w:p w:rsidR="008A6C6A" w:rsidRDefault="008A6C6A" w:rsidP="008A6C6A"/>
    <w:p w:rsidR="008A6C6A" w:rsidRDefault="008A6C6A" w:rsidP="008A6C6A"/>
    <w:p w:rsidR="008A6C6A" w:rsidRDefault="008A6C6A" w:rsidP="008A6C6A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FB370E" w:rsidRDefault="00FB370E" w:rsidP="00FB370E">
      <w:pPr>
        <w:rPr>
          <w:smallCaps/>
        </w:rPr>
      </w:pPr>
    </w:p>
    <w:p w:rsidR="00FB370E" w:rsidRPr="00D26AEA" w:rsidRDefault="00FB370E" w:rsidP="00FB370E">
      <w:pPr>
        <w:rPr>
          <w:smallCaps/>
        </w:rPr>
      </w:pP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  <w:t>Giovanna Moro</w:t>
      </w:r>
    </w:p>
    <w:p w:rsidR="008A6C6A" w:rsidRDefault="008A6C6A" w:rsidP="008A6C6A"/>
    <w:p w:rsidR="008A6C6A" w:rsidRDefault="008A6C6A" w:rsidP="008A6C6A"/>
    <w:p w:rsidR="008A6C6A" w:rsidRPr="00D26AEA" w:rsidRDefault="008A6C6A" w:rsidP="008A6C6A">
      <w:pPr>
        <w:ind w:left="5664"/>
        <w:rPr>
          <w:smallCaps/>
        </w:rPr>
      </w:pPr>
      <w:r w:rsidRPr="00D26AEA">
        <w:rPr>
          <w:smallCaps/>
        </w:rPr>
        <w:t xml:space="preserve">     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8A6C6A" w:rsidRPr="00D206E8" w:rsidRDefault="008A6C6A" w:rsidP="008A6C6A"/>
    <w:p w:rsidR="008A6C6A" w:rsidRDefault="008A6C6A" w:rsidP="008A6C6A"/>
    <w:p w:rsidR="008A6C6A" w:rsidRDefault="008A6C6A" w:rsidP="008A6C6A"/>
    <w:p w:rsidR="008A6C6A" w:rsidRDefault="008A6C6A" w:rsidP="008A6C6A"/>
    <w:p w:rsidR="00C43119" w:rsidRDefault="00C43119"/>
    <w:sectPr w:rsidR="00C43119" w:rsidSect="00EC4890">
      <w:headerReference w:type="default" r:id="rId6"/>
      <w:footerReference w:type="default" r:id="rId7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416" w:rsidRDefault="00B26416">
      <w:r>
        <w:separator/>
      </w:r>
    </w:p>
  </w:endnote>
  <w:endnote w:type="continuationSeparator" w:id="0">
    <w:p w:rsidR="00B26416" w:rsidRDefault="00B26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02D" w:rsidRPr="00811B3F" w:rsidRDefault="00B26416" w:rsidP="002A002D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416" w:rsidRDefault="00B26416">
      <w:r>
        <w:separator/>
      </w:r>
    </w:p>
  </w:footnote>
  <w:footnote w:type="continuationSeparator" w:id="0">
    <w:p w:rsidR="00B26416" w:rsidRDefault="00B26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02D" w:rsidRDefault="00451AA4">
    <w:pPr>
      <w:jc w:val="center"/>
    </w:pPr>
    <w:r>
      <w:rPr>
        <w:noProof/>
      </w:rPr>
      <w:drawing>
        <wp:inline distT="0" distB="0" distL="0" distR="0" wp14:anchorId="08BDA85D" wp14:editId="6EF0A8DC">
          <wp:extent cx="669925" cy="425450"/>
          <wp:effectExtent l="0" t="0" r="0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002D" w:rsidRPr="006664C7" w:rsidRDefault="00451AA4" w:rsidP="002A002D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2A002D" w:rsidRPr="006D51B4" w:rsidRDefault="00451AA4" w:rsidP="002A002D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2A002D" w:rsidRPr="00274004" w:rsidRDefault="00B26416">
    <w:pPr>
      <w:jc w:val="center"/>
      <w:rPr>
        <w:rFonts w:cs="Arial"/>
        <w:spacing w:val="2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C6A"/>
    <w:rsid w:val="0016699B"/>
    <w:rsid w:val="00287C44"/>
    <w:rsid w:val="003E4E86"/>
    <w:rsid w:val="00436DD7"/>
    <w:rsid w:val="00451AA4"/>
    <w:rsid w:val="0073338E"/>
    <w:rsid w:val="008A6C6A"/>
    <w:rsid w:val="00B26416"/>
    <w:rsid w:val="00B72D8F"/>
    <w:rsid w:val="00B85E12"/>
    <w:rsid w:val="00C43119"/>
    <w:rsid w:val="00D51408"/>
    <w:rsid w:val="00E52701"/>
    <w:rsid w:val="00F93C1D"/>
    <w:rsid w:val="00FA3D28"/>
    <w:rsid w:val="00FB370E"/>
    <w:rsid w:val="00FD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05E10-C9D2-4773-8038-D59AC562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A6C6A"/>
    <w:pPr>
      <w:spacing w:after="0" w:line="240" w:lineRule="auto"/>
    </w:pPr>
    <w:rPr>
      <w:rFonts w:ascii="Arial" w:eastAsia="Times New Roman" w:hAnsi="Arial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A6C6A"/>
    <w:pPr>
      <w:keepNext/>
      <w:jc w:val="center"/>
      <w:outlineLvl w:val="0"/>
    </w:pPr>
    <w:rPr>
      <w:b/>
      <w:bCs/>
      <w:smallCap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A6C6A"/>
    <w:rPr>
      <w:rFonts w:ascii="Arial" w:eastAsia="Times New Roman" w:hAnsi="Arial" w:cs="Times New Roman"/>
      <w:b/>
      <w:bCs/>
      <w:smallCaps/>
      <w:sz w:val="2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moro</dc:creator>
  <cp:keywords/>
  <dc:description/>
  <cp:lastModifiedBy>giovanna moro</cp:lastModifiedBy>
  <cp:revision>10</cp:revision>
  <dcterms:created xsi:type="dcterms:W3CDTF">2018-06-02T16:23:00Z</dcterms:created>
  <dcterms:modified xsi:type="dcterms:W3CDTF">2018-06-07T12:09:00Z</dcterms:modified>
</cp:coreProperties>
</file>