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703" w:rsidRDefault="00AA0703">
      <w:pPr>
        <w:jc w:val="center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Programma di diritto ed economia</w:t>
      </w:r>
    </w:p>
    <w:p w:rsidR="00AA0703" w:rsidRDefault="00AA0703"/>
    <w:p w:rsidR="00AA0703" w:rsidRDefault="00AA0703">
      <w:pPr>
        <w:rPr>
          <w:lang w:val="fr-FR"/>
        </w:rPr>
      </w:pPr>
      <w:r>
        <w:rPr>
          <w:lang w:val="fr-FR"/>
        </w:rPr>
        <w:t>CLASSE</w:t>
      </w:r>
      <w:r w:rsidR="0083595E">
        <w:rPr>
          <w:b/>
          <w:bCs/>
          <w:lang w:val="fr-FR"/>
        </w:rPr>
        <w:tab/>
        <w:t xml:space="preserve">4° </w:t>
      </w:r>
      <w:proofErr w:type="gramStart"/>
      <w:r w:rsidR="0083595E">
        <w:rPr>
          <w:b/>
          <w:bCs/>
          <w:lang w:val="fr-FR"/>
        </w:rPr>
        <w:t>C</w:t>
      </w:r>
      <w:r w:rsidR="00A71CC5">
        <w:rPr>
          <w:b/>
          <w:bCs/>
          <w:lang w:val="fr-FR"/>
        </w:rPr>
        <w:t>E</w:t>
      </w:r>
      <w:proofErr w:type="gramEnd"/>
      <w:r>
        <w:rPr>
          <w:b/>
          <w:bCs/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proofErr w:type="spellStart"/>
      <w:r>
        <w:rPr>
          <w:lang w:val="fr-FR"/>
        </w:rPr>
        <w:t>a.s</w:t>
      </w:r>
      <w:proofErr w:type="spellEnd"/>
      <w:r>
        <w:rPr>
          <w:lang w:val="fr-FR"/>
        </w:rPr>
        <w:t xml:space="preserve">. </w:t>
      </w:r>
      <w:r w:rsidR="001059AB">
        <w:rPr>
          <w:b/>
          <w:bCs/>
          <w:lang w:val="fr-FR"/>
        </w:rPr>
        <w:t>2017</w:t>
      </w:r>
      <w:r>
        <w:rPr>
          <w:b/>
          <w:bCs/>
          <w:lang w:val="fr-FR"/>
        </w:rPr>
        <w:t>/1</w:t>
      </w:r>
      <w:r w:rsidR="001059AB">
        <w:rPr>
          <w:b/>
          <w:bCs/>
          <w:lang w:val="fr-FR"/>
        </w:rPr>
        <w:t>8</w:t>
      </w:r>
    </w:p>
    <w:p w:rsidR="00AA0703" w:rsidRDefault="00AA0703">
      <w:pPr>
        <w:rPr>
          <w:lang w:val="fr-FR"/>
        </w:rPr>
      </w:pPr>
    </w:p>
    <w:p w:rsidR="00AA0703" w:rsidRDefault="00AA0703">
      <w:pPr>
        <w:rPr>
          <w:b/>
          <w:bCs/>
        </w:rPr>
      </w:pPr>
      <w:r>
        <w:t>prof.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Amicucci  Maria</w:t>
      </w:r>
      <w:proofErr w:type="gramEnd"/>
      <w:r>
        <w:rPr>
          <w:b/>
          <w:bCs/>
        </w:rPr>
        <w:t xml:space="preserve"> Luisa</w:t>
      </w:r>
    </w:p>
    <w:p w:rsidR="00AA0703" w:rsidRDefault="00AA0703"/>
    <w:p w:rsidR="00AA0703" w:rsidRDefault="00A71CC5">
      <w:proofErr w:type="gramStart"/>
      <w:r>
        <w:t>TESTO:  I</w:t>
      </w:r>
      <w:proofErr w:type="gramEnd"/>
      <w:r>
        <w:t xml:space="preserve"> fondamenti di diritto ed economia 2  autori vari ed Simone</w:t>
      </w:r>
    </w:p>
    <w:p w:rsidR="00A71CC5" w:rsidRDefault="005D5B64">
      <w:r>
        <w:t xml:space="preserve"> </w:t>
      </w:r>
    </w:p>
    <w:p w:rsidR="005D5B64" w:rsidRDefault="005D5B64"/>
    <w:p w:rsidR="005D5B64" w:rsidRDefault="005D5B64">
      <w:pPr>
        <w:rPr>
          <w:b/>
        </w:rPr>
      </w:pPr>
      <w:r w:rsidRPr="00E5757F">
        <w:rPr>
          <w:b/>
        </w:rPr>
        <w:t>L’imprenditore e l’azienda</w:t>
      </w:r>
      <w:r w:rsidR="00E5757F">
        <w:rPr>
          <w:b/>
        </w:rPr>
        <w:t xml:space="preserve"> </w:t>
      </w:r>
    </w:p>
    <w:p w:rsidR="00E5757F" w:rsidRPr="00E5757F" w:rsidRDefault="00E5757F">
      <w:pPr>
        <w:rPr>
          <w:b/>
        </w:rPr>
      </w:pPr>
    </w:p>
    <w:p w:rsidR="00A71CC5" w:rsidRDefault="00A71CC5" w:rsidP="00A71CC5">
      <w:pPr>
        <w:numPr>
          <w:ilvl w:val="0"/>
          <w:numId w:val="14"/>
        </w:numPr>
      </w:pPr>
      <w:r>
        <w:t>L’</w:t>
      </w:r>
      <w:r w:rsidR="005D5B64">
        <w:t>imprenditore e le tipologie di impresa</w:t>
      </w:r>
      <w:r>
        <w:t>: la nozione giuridica di imprenditore, i caratteri dell’attività imprenditoriale, i criteri di classificazione, l’imprenditore agricolo, l’imprenditore commerciale, il piccolo imprenditore, l’impresa artigiana, l’impresa artigiana, l’impresa sociale.</w:t>
      </w:r>
    </w:p>
    <w:p w:rsidR="00A71CC5" w:rsidRDefault="00A71CC5" w:rsidP="00A71CC5">
      <w:pPr>
        <w:numPr>
          <w:ilvl w:val="0"/>
          <w:numId w:val="14"/>
        </w:numPr>
      </w:pPr>
      <w:r>
        <w:t>Statuto dell’imprenditore commerciale e responsabilità di impresa: l’acquisto della qualità di imprenditore commerciale, la capacità di esercitare un’impresa commerciale, il regime di pubblicità il Registro delle imprese, le scritture contabili</w:t>
      </w:r>
    </w:p>
    <w:p w:rsidR="00A71CC5" w:rsidRDefault="00A71CC5" w:rsidP="00A71CC5">
      <w:pPr>
        <w:numPr>
          <w:ilvl w:val="0"/>
          <w:numId w:val="14"/>
        </w:numPr>
      </w:pPr>
      <w:r>
        <w:t>I collaboratori dell’imprenditore: le categorie di collaboratori, l’institore, il procuratore e commesso</w:t>
      </w:r>
    </w:p>
    <w:p w:rsidR="00A71CC5" w:rsidRDefault="00A71CC5" w:rsidP="00A71CC5">
      <w:pPr>
        <w:numPr>
          <w:ilvl w:val="0"/>
          <w:numId w:val="14"/>
        </w:numPr>
      </w:pPr>
      <w:r>
        <w:t>L’azienda e i segni distintivi dell’impresa: nozione ed elementi costitutivi dell’azienda, la clientela e l’avviamento, il trasferimento dell’azienda e la successione nell’impresa, la successione nei contratti e nei rapporti di lavoro dell’azienda ceduta, la disciplina della concorrenza, i brevetti di invenzione industriale</w:t>
      </w:r>
      <w:r w:rsidR="005D5B64">
        <w:t>, i segni distintivi dell’impresa la ditta l’insegna e il marchio</w:t>
      </w:r>
    </w:p>
    <w:p w:rsidR="005D5B64" w:rsidRDefault="005D5B64" w:rsidP="005D5B64"/>
    <w:p w:rsidR="005D5B64" w:rsidRDefault="005D5B64" w:rsidP="005D5B64">
      <w:pPr>
        <w:rPr>
          <w:b/>
        </w:rPr>
      </w:pPr>
      <w:r w:rsidRPr="00E5757F">
        <w:rPr>
          <w:b/>
        </w:rPr>
        <w:t>Le società</w:t>
      </w:r>
    </w:p>
    <w:p w:rsidR="00E5757F" w:rsidRPr="00E5757F" w:rsidRDefault="00E5757F" w:rsidP="005D5B64">
      <w:pPr>
        <w:rPr>
          <w:b/>
        </w:rPr>
      </w:pPr>
    </w:p>
    <w:p w:rsidR="005D5B64" w:rsidRDefault="005D5B64" w:rsidP="005D5B64">
      <w:pPr>
        <w:numPr>
          <w:ilvl w:val="0"/>
          <w:numId w:val="15"/>
        </w:numPr>
      </w:pPr>
      <w:r>
        <w:t>I principi generali sul funzionamento delle società: il fenomeno dell’impresa collettiva, il contratto di società ed i suoi requisiti, società lucrative e mutualistiche, società commerciali e non commerciali, società di persone e di capitali</w:t>
      </w:r>
    </w:p>
    <w:p w:rsidR="005D5B64" w:rsidRDefault="005D5B64" w:rsidP="005D5B64">
      <w:pPr>
        <w:numPr>
          <w:ilvl w:val="0"/>
          <w:numId w:val="15"/>
        </w:numPr>
      </w:pPr>
      <w:r>
        <w:t>Le società di persone: caratteri e tipi delle società di persone, la società semplice, rapporti tra i soci, rapporti trai soci e terzi estranei alla società, lo scioglimento del singolo rapporto sociale, lo scioglimento della società semplice, la società in nome collettivo, la società in accomandita semplice</w:t>
      </w:r>
    </w:p>
    <w:p w:rsidR="005D5B64" w:rsidRDefault="005D5B64" w:rsidP="005D5B64">
      <w:pPr>
        <w:numPr>
          <w:ilvl w:val="0"/>
          <w:numId w:val="15"/>
        </w:numPr>
      </w:pPr>
      <w:r>
        <w:t>La società per azioni: tipi e caratteri della società di capitali, la socie</w:t>
      </w:r>
      <w:r w:rsidR="009F18B9">
        <w:t>tà per azioni nascita e costitu</w:t>
      </w:r>
      <w:r>
        <w:t>zione,</w:t>
      </w:r>
      <w:r w:rsidR="009F18B9">
        <w:t xml:space="preserve"> il socio diritti e doveri, gli organi sociali l’assemblea, l’organo amministrativo, il controllo interno, le azioni e la gestione del capitale, il bilancio, lo scioglimento della spa</w:t>
      </w:r>
    </w:p>
    <w:p w:rsidR="009F18B9" w:rsidRDefault="009F18B9" w:rsidP="005D5B64">
      <w:pPr>
        <w:numPr>
          <w:ilvl w:val="0"/>
          <w:numId w:val="15"/>
        </w:numPr>
      </w:pPr>
      <w:r>
        <w:t>Le altre società di capitali: la so</w:t>
      </w:r>
      <w:r w:rsidR="006A1D04">
        <w:t>cietà in accomandita per azioni, la società a responsabilità limitata</w:t>
      </w:r>
    </w:p>
    <w:p w:rsidR="006A1D04" w:rsidRDefault="006A1D04" w:rsidP="006A1D04">
      <w:pPr>
        <w:numPr>
          <w:ilvl w:val="0"/>
          <w:numId w:val="15"/>
        </w:numPr>
      </w:pPr>
      <w:r>
        <w:t>Il terzo settore: le organizzazioni di volontariato, le organizzazioni non lucrative di utilità sociale, l’impresa sociale, le associazioni di promozione sociale</w:t>
      </w:r>
    </w:p>
    <w:p w:rsidR="006A1D04" w:rsidRDefault="006A1D04" w:rsidP="006A1D04">
      <w:pPr>
        <w:ind w:left="1080"/>
      </w:pPr>
    </w:p>
    <w:p w:rsidR="006A1D04" w:rsidRDefault="006A1D04" w:rsidP="006A1D04">
      <w:pPr>
        <w:rPr>
          <w:b/>
        </w:rPr>
      </w:pPr>
      <w:r w:rsidRPr="00E5757F">
        <w:rPr>
          <w:b/>
        </w:rPr>
        <w:t>Le vicende dell’impresa</w:t>
      </w:r>
    </w:p>
    <w:p w:rsidR="00E5757F" w:rsidRPr="00E5757F" w:rsidRDefault="00E5757F" w:rsidP="006A1D04">
      <w:pPr>
        <w:rPr>
          <w:b/>
        </w:rPr>
      </w:pPr>
    </w:p>
    <w:p w:rsidR="006A1D04" w:rsidRDefault="006A1D04" w:rsidP="006A1D04">
      <w:pPr>
        <w:numPr>
          <w:ilvl w:val="0"/>
          <w:numId w:val="16"/>
        </w:numPr>
      </w:pPr>
      <w:r>
        <w:t>Il fallimento: le procedure concorsuali, il fallimento nozione e presupposti, la dichiarazione di fallimento, gli effetti della dichiarazione di fallimento, gli organi del fallimento, la procedura fallimentare, la chiusura del fallimento, l’esdebitazione del fallito</w:t>
      </w:r>
    </w:p>
    <w:p w:rsidR="006A1D04" w:rsidRDefault="006A1D04" w:rsidP="006A1D04">
      <w:pPr>
        <w:numPr>
          <w:ilvl w:val="0"/>
          <w:numId w:val="16"/>
        </w:numPr>
      </w:pPr>
      <w:r>
        <w:t>Le altre procedure concorsuali: il concordato preventivo, l’amministrazione controllata, la liquidazione coatta amministrativa, l’amministrazione delle grandi imprese in crisi</w:t>
      </w:r>
    </w:p>
    <w:p w:rsidR="00F41D65" w:rsidRDefault="00F41D65" w:rsidP="00F41D65">
      <w:pPr>
        <w:ind w:left="720"/>
      </w:pPr>
    </w:p>
    <w:p w:rsidR="00F41D65" w:rsidRPr="00E5757F" w:rsidRDefault="00F41D65" w:rsidP="00F41D65">
      <w:pPr>
        <w:rPr>
          <w:b/>
        </w:rPr>
      </w:pPr>
      <w:r w:rsidRPr="00E5757F">
        <w:rPr>
          <w:b/>
        </w:rPr>
        <w:t>Il mercato del lavoro</w:t>
      </w:r>
    </w:p>
    <w:p w:rsidR="00F41D65" w:rsidRPr="00E5757F" w:rsidRDefault="00F41D65" w:rsidP="00F41D65">
      <w:pPr>
        <w:rPr>
          <w:b/>
        </w:rPr>
      </w:pPr>
    </w:p>
    <w:p w:rsidR="00F41D65" w:rsidRDefault="00F41D65" w:rsidP="00F41D65">
      <w:pPr>
        <w:numPr>
          <w:ilvl w:val="0"/>
          <w:numId w:val="17"/>
        </w:numPr>
      </w:pPr>
      <w:r>
        <w:t xml:space="preserve">Il rapporto di lavoro e il suo svolgimento: rapporto di lavoro subordinato e autonomo, le fonti del diritto del lavoro, la costituzione del rapporto: il contratto di lavoro, la formazione del contratto, la disciplina del collocamento, la procedura per l’assunzione, durata del contratto di lavoro, le principali tipologie contrattuali, il </w:t>
      </w:r>
      <w:proofErr w:type="spellStart"/>
      <w:r>
        <w:t>jobs</w:t>
      </w:r>
      <w:proofErr w:type="spellEnd"/>
      <w:r>
        <w:t xml:space="preserve"> </w:t>
      </w:r>
      <w:proofErr w:type="spellStart"/>
      <w:r>
        <w:t>act</w:t>
      </w:r>
      <w:proofErr w:type="spellEnd"/>
      <w:r>
        <w:t>, diritti e doveri del datore di lavoro, diritti e doveri del datore di lavoro, l’estinzione del rapporto di lavoro.</w:t>
      </w:r>
    </w:p>
    <w:p w:rsidR="00F41D65" w:rsidRDefault="00F41D65" w:rsidP="00F41D65">
      <w:pPr>
        <w:numPr>
          <w:ilvl w:val="0"/>
          <w:numId w:val="17"/>
        </w:numPr>
      </w:pPr>
      <w:r>
        <w:lastRenderedPageBreak/>
        <w:t>Il sistema previdenziale e assistenziale: la previdenza sociale, l’evoluzione storica del sistema previdenziale, l’assicurazione per l’invalidità, la vecchiaia e superstiti, l’assicurazione contro gli infortuni sul lavoro e le malattie professionali, l’assicurazione contro la disoccupazione, le integrazioni salariali, l’assistenza sociale, forme di assistenza per particolari categorie, particolari interventi di integrazione e sostegno sociale, la tutela della maternità e della paternità, la tutela del lavoro minorile</w:t>
      </w:r>
    </w:p>
    <w:p w:rsidR="00A82EC5" w:rsidRDefault="00A82EC5" w:rsidP="00A82EC5"/>
    <w:p w:rsidR="00A82EC5" w:rsidRPr="00E5757F" w:rsidRDefault="00A82EC5" w:rsidP="00A82EC5">
      <w:pPr>
        <w:rPr>
          <w:b/>
        </w:rPr>
      </w:pPr>
      <w:r w:rsidRPr="00E5757F">
        <w:rPr>
          <w:b/>
        </w:rPr>
        <w:t>Il reddito nazionale</w:t>
      </w:r>
    </w:p>
    <w:p w:rsidR="00A82EC5" w:rsidRDefault="00A82EC5" w:rsidP="00A82EC5"/>
    <w:p w:rsidR="00A82EC5" w:rsidRDefault="00A82EC5" w:rsidP="00A82EC5">
      <w:pPr>
        <w:numPr>
          <w:ilvl w:val="0"/>
          <w:numId w:val="18"/>
        </w:numPr>
      </w:pPr>
      <w:r>
        <w:t>Il s</w:t>
      </w:r>
      <w:r w:rsidR="009853A3">
        <w:t>istema economico: micro e macro</w:t>
      </w:r>
      <w:r>
        <w:t xml:space="preserve"> economia</w:t>
      </w:r>
      <w:r w:rsidR="009853A3">
        <w:t>, il sistema economico, il circuito economico</w:t>
      </w:r>
    </w:p>
    <w:p w:rsidR="009853A3" w:rsidRDefault="009853A3" w:rsidP="00A82EC5">
      <w:pPr>
        <w:numPr>
          <w:ilvl w:val="0"/>
          <w:numId w:val="18"/>
        </w:numPr>
      </w:pPr>
      <w:r>
        <w:t>La misurazione del reddito nazionale: la contabilità nazionale, il prodotto nazionale e il reddito nazionale, varie misure del reddito nazionale, la domanda aggregata</w:t>
      </w:r>
    </w:p>
    <w:p w:rsidR="009853A3" w:rsidRDefault="009853A3" w:rsidP="00A82EC5">
      <w:pPr>
        <w:numPr>
          <w:ilvl w:val="0"/>
          <w:numId w:val="18"/>
        </w:numPr>
      </w:pPr>
      <w:r>
        <w:t>La distribuzione del reddito nazionale: la remunerazione del lavoro: il salario, la remunerazione del fattore natura la rendita, la remunerazione dell’imprenditore il profitto.</w:t>
      </w:r>
    </w:p>
    <w:p w:rsidR="009853A3" w:rsidRDefault="009853A3" w:rsidP="009853A3"/>
    <w:p w:rsidR="009853A3" w:rsidRPr="00E5757F" w:rsidRDefault="009853A3" w:rsidP="009853A3">
      <w:pPr>
        <w:rPr>
          <w:b/>
        </w:rPr>
      </w:pPr>
      <w:r w:rsidRPr="00E5757F">
        <w:rPr>
          <w:b/>
        </w:rPr>
        <w:t>La moneta, le banche, il mercato monetario e finanziario</w:t>
      </w:r>
    </w:p>
    <w:p w:rsidR="009853A3" w:rsidRDefault="009853A3" w:rsidP="009853A3"/>
    <w:p w:rsidR="009853A3" w:rsidRDefault="009853A3" w:rsidP="009853A3">
      <w:pPr>
        <w:numPr>
          <w:ilvl w:val="0"/>
          <w:numId w:val="19"/>
        </w:numPr>
      </w:pPr>
      <w:r>
        <w:t>La moneta: le origini della moneta, le funzioni della moneta, i vari tipi di moneta, la liquidità e il moltiplicatore</w:t>
      </w:r>
    </w:p>
    <w:p w:rsidR="009853A3" w:rsidRDefault="009853A3" w:rsidP="009853A3">
      <w:pPr>
        <w:numPr>
          <w:ilvl w:val="0"/>
          <w:numId w:val="19"/>
        </w:numPr>
      </w:pPr>
      <w:r>
        <w:t>Le banche: la nascita della banca, l’evoluzione del sistema bancario italiano, il sistema europeo delle banche centrali SEBC e la Banca Centrale Europea BCE</w:t>
      </w:r>
    </w:p>
    <w:p w:rsidR="009853A3" w:rsidRDefault="009853A3" w:rsidP="009853A3">
      <w:pPr>
        <w:numPr>
          <w:ilvl w:val="0"/>
          <w:numId w:val="19"/>
        </w:numPr>
      </w:pPr>
      <w:r>
        <w:t>Il mercato monetario e il mercato finanziario: il mercato dei capitali, il mercato monetario, il mercato finanziario, il mercato mobiliare, la Borsa, le negoziazioni di Borsa, le quotazioni di Borsa, gli operatori di borsa, le operazioni di borsa</w:t>
      </w:r>
      <w:r w:rsidR="0026477F">
        <w:t>, gli indici di borsa</w:t>
      </w:r>
    </w:p>
    <w:p w:rsidR="0026477F" w:rsidRDefault="0026477F" w:rsidP="0026477F"/>
    <w:p w:rsidR="0026477F" w:rsidRPr="00E5757F" w:rsidRDefault="0026477F" w:rsidP="0026477F">
      <w:pPr>
        <w:rPr>
          <w:b/>
        </w:rPr>
      </w:pPr>
      <w:r w:rsidRPr="00E5757F">
        <w:rPr>
          <w:b/>
        </w:rPr>
        <w:t>La dinamica del sistema economico</w:t>
      </w:r>
    </w:p>
    <w:p w:rsidR="0026477F" w:rsidRDefault="0026477F" w:rsidP="0026477F"/>
    <w:p w:rsidR="0026477F" w:rsidRDefault="0026477F" w:rsidP="0026477F">
      <w:pPr>
        <w:numPr>
          <w:ilvl w:val="0"/>
          <w:numId w:val="20"/>
        </w:numPr>
      </w:pPr>
      <w:r>
        <w:t>Il ciclo economico: il ciclo economico e le sue fasi, le ragioni del ciclo economico, le teorie sui cicli economici, gli stabilizzatori automatici del ciclo economico</w:t>
      </w:r>
    </w:p>
    <w:p w:rsidR="0026477F" w:rsidRDefault="0026477F" w:rsidP="0026477F">
      <w:pPr>
        <w:numPr>
          <w:ilvl w:val="0"/>
          <w:numId w:val="20"/>
        </w:numPr>
      </w:pPr>
      <w:r>
        <w:t>La crescita economica: il significato di crescita economica, i fattori della crescita economica, le teorie sulla crescita</w:t>
      </w:r>
    </w:p>
    <w:p w:rsidR="0026477F" w:rsidRDefault="0026477F" w:rsidP="0026477F">
      <w:pPr>
        <w:numPr>
          <w:ilvl w:val="0"/>
          <w:numId w:val="20"/>
        </w:numPr>
      </w:pPr>
      <w:r>
        <w:t>L’inflazione: definizione e misura dell’inflazione, gli effetti dell’inflazione, le cause dell’inflazione, la relazione tra inflazione e disoccupazione, le politiche anti-inflazionistiche, la spiegazione Keynesiana e monetarista dell’inflazione</w:t>
      </w:r>
    </w:p>
    <w:p w:rsidR="0019735E" w:rsidRDefault="0019735E" w:rsidP="0019735E"/>
    <w:p w:rsidR="0019735E" w:rsidRPr="00E5757F" w:rsidRDefault="0019735E" w:rsidP="0019735E">
      <w:pPr>
        <w:rPr>
          <w:b/>
        </w:rPr>
      </w:pPr>
      <w:r w:rsidRPr="00E5757F">
        <w:rPr>
          <w:b/>
        </w:rPr>
        <w:t>Sviluppo e sottosviluppo economico</w:t>
      </w:r>
    </w:p>
    <w:p w:rsidR="0019735E" w:rsidRDefault="0019735E" w:rsidP="0019735E"/>
    <w:p w:rsidR="0019735E" w:rsidRDefault="0019735E" w:rsidP="0019735E">
      <w:pPr>
        <w:numPr>
          <w:ilvl w:val="0"/>
          <w:numId w:val="21"/>
        </w:numPr>
      </w:pPr>
      <w:r>
        <w:t>Il significato di sviluppo e sottosviluppo economico, le cause del sottosviluppo, i fattori determinanti dello sviluppo economico, il circolo vizioso della povertà, le teorie sullo sviluppo economico, le organizzazioni a favore dello sviluppo</w:t>
      </w:r>
    </w:p>
    <w:p w:rsidR="0019735E" w:rsidRDefault="0019735E" w:rsidP="0019735E"/>
    <w:p w:rsidR="0019735E" w:rsidRDefault="0019735E" w:rsidP="0019735E"/>
    <w:p w:rsidR="0019735E" w:rsidRDefault="0019735E" w:rsidP="0019735E">
      <w:pPr>
        <w:rPr>
          <w:b/>
        </w:rPr>
      </w:pPr>
      <w:r w:rsidRPr="00E5757F">
        <w:rPr>
          <w:b/>
        </w:rPr>
        <w:t>L’indagine storico-economica</w:t>
      </w:r>
    </w:p>
    <w:p w:rsidR="00E5757F" w:rsidRPr="00E5757F" w:rsidRDefault="00E5757F" w:rsidP="0019735E">
      <w:pPr>
        <w:rPr>
          <w:b/>
        </w:rPr>
      </w:pPr>
    </w:p>
    <w:p w:rsidR="0019735E" w:rsidRDefault="0019735E" w:rsidP="0019735E">
      <w:pPr>
        <w:numPr>
          <w:ilvl w:val="0"/>
          <w:numId w:val="22"/>
        </w:numPr>
      </w:pPr>
      <w:r>
        <w:t>Il capitalismo commerciale, la rivoluzione industriale, l’economia classica e il trionfo del liberismo, i neoclassici, la teori</w:t>
      </w:r>
      <w:r w:rsidR="00B55E4F">
        <w:t>a</w:t>
      </w:r>
      <w:r>
        <w:t xml:space="preserve"> keynesiana</w:t>
      </w:r>
    </w:p>
    <w:p w:rsidR="0061085A" w:rsidRDefault="0061085A" w:rsidP="0019735E">
      <w:pPr>
        <w:numPr>
          <w:ilvl w:val="0"/>
          <w:numId w:val="22"/>
        </w:numPr>
      </w:pPr>
      <w:r>
        <w:t>Il reddito di equilibrio secondo i neoclassici e secondo Keynes: lo schema neoclassico, lo schema keynesiano</w:t>
      </w:r>
    </w:p>
    <w:p w:rsidR="0026477F" w:rsidRDefault="0026477F" w:rsidP="0026477F">
      <w:pPr>
        <w:ind w:left="720"/>
      </w:pPr>
    </w:p>
    <w:p w:rsidR="006A1D04" w:rsidRDefault="006A1D04" w:rsidP="00E5757F"/>
    <w:p w:rsidR="00AA0703" w:rsidRDefault="00AA0703"/>
    <w:p w:rsidR="00AA0703" w:rsidRDefault="00AA0703"/>
    <w:p w:rsidR="00AA0703" w:rsidRDefault="00AA0703">
      <w:pPr>
        <w:ind w:left="6372" w:firstLine="708"/>
        <w:rPr>
          <w:smallCaps/>
        </w:rPr>
      </w:pPr>
      <w:r>
        <w:rPr>
          <w:smallCaps/>
        </w:rPr>
        <w:t>Il Docente</w:t>
      </w:r>
    </w:p>
    <w:p w:rsidR="00E5757F" w:rsidRDefault="00E5757F">
      <w:pPr>
        <w:ind w:left="6372" w:firstLine="708"/>
        <w:rPr>
          <w:smallCaps/>
        </w:rPr>
      </w:pPr>
    </w:p>
    <w:p w:rsidR="00AA0703" w:rsidRDefault="00E5757F">
      <w:r>
        <w:t xml:space="preserve">    </w:t>
      </w:r>
      <w:r w:rsidR="001059AB">
        <w:t xml:space="preserve">         Padova, 19</w:t>
      </w:r>
      <w:bookmarkStart w:id="0" w:name="_GoBack"/>
      <w:bookmarkEnd w:id="0"/>
      <w:r w:rsidR="001059AB">
        <w:t xml:space="preserve"> giugno 2018</w:t>
      </w:r>
      <w:r>
        <w:t xml:space="preserve">                                                        Maria Luisa Amicucci </w:t>
      </w:r>
    </w:p>
    <w:p w:rsidR="00AA0703" w:rsidRDefault="00AA0703"/>
    <w:p w:rsidR="00AA0703" w:rsidRDefault="00AA0703">
      <w:pPr>
        <w:ind w:left="5664"/>
        <w:rPr>
          <w:smallCaps/>
        </w:rPr>
      </w:pPr>
      <w:r>
        <w:rPr>
          <w:smallCaps/>
        </w:rPr>
        <w:lastRenderedPageBreak/>
        <w:t xml:space="preserve">      I rappresentanti degli Studenti</w:t>
      </w:r>
    </w:p>
    <w:p w:rsidR="00AA0703" w:rsidRDefault="00AA0703"/>
    <w:sectPr w:rsidR="00AA0703">
      <w:headerReference w:type="default" r:id="rId7"/>
      <w:footerReference w:type="default" r:id="rId8"/>
      <w:type w:val="continuous"/>
      <w:pgSz w:w="11906" w:h="16838" w:code="9"/>
      <w:pgMar w:top="454" w:right="851" w:bottom="45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762" w:rsidRDefault="00EC2762">
      <w:r>
        <w:separator/>
      </w:r>
    </w:p>
  </w:endnote>
  <w:endnote w:type="continuationSeparator" w:id="0">
    <w:p w:rsidR="00EC2762" w:rsidRDefault="00EC2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703" w:rsidRDefault="00AA0703">
    <w:pPr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762" w:rsidRDefault="00EC2762">
      <w:r>
        <w:separator/>
      </w:r>
    </w:p>
  </w:footnote>
  <w:footnote w:type="continuationSeparator" w:id="0">
    <w:p w:rsidR="00EC2762" w:rsidRDefault="00EC27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703" w:rsidRDefault="001059AB">
    <w:pPr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2pt;height:33.65pt" fillcolor="window">
          <v:imagedata r:id="rId1" o:title="marchio canc"/>
        </v:shape>
      </w:pict>
    </w:r>
  </w:p>
  <w:p w:rsidR="00AA0703" w:rsidRDefault="00AA0703">
    <w:pPr>
      <w:pStyle w:val="Titolo1"/>
      <w:spacing w:before="100"/>
      <w:rPr>
        <w:b w:val="0"/>
        <w:bCs w:val="0"/>
        <w:spacing w:val="100"/>
        <w:sz w:val="21"/>
        <w:szCs w:val="21"/>
      </w:rPr>
    </w:pPr>
    <w:r>
      <w:rPr>
        <w:b w:val="0"/>
        <w:bCs w:val="0"/>
        <w:spacing w:val="100"/>
        <w:sz w:val="21"/>
        <w:szCs w:val="21"/>
      </w:rPr>
      <w:t>Istituto di Istruzione Superiore</w:t>
    </w:r>
  </w:p>
  <w:p w:rsidR="00AA0703" w:rsidRDefault="00AA0703">
    <w:pPr>
      <w:spacing w:before="60"/>
      <w:jc w:val="center"/>
      <w:rPr>
        <w:spacing w:val="100"/>
        <w:szCs w:val="22"/>
      </w:rPr>
    </w:pPr>
    <w:r>
      <w:rPr>
        <w:spacing w:val="100"/>
        <w:szCs w:val="22"/>
      </w:rPr>
      <w:t>“CONCETTO MARCHESI”</w:t>
    </w:r>
  </w:p>
  <w:p w:rsidR="00AA0703" w:rsidRDefault="00AA0703">
    <w:pPr>
      <w:jc w:val="center"/>
      <w:rPr>
        <w:rFonts w:cs="Arial"/>
        <w:spacing w:val="2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E0F03"/>
    <w:multiLevelType w:val="hybridMultilevel"/>
    <w:tmpl w:val="3A7E84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76A3E"/>
    <w:multiLevelType w:val="hybridMultilevel"/>
    <w:tmpl w:val="16704D8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EC7D21"/>
    <w:multiLevelType w:val="hybridMultilevel"/>
    <w:tmpl w:val="49046E76"/>
    <w:lvl w:ilvl="0" w:tplc="34F614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EE1C7D"/>
    <w:multiLevelType w:val="hybridMultilevel"/>
    <w:tmpl w:val="1DAEF9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055F1"/>
    <w:multiLevelType w:val="multilevel"/>
    <w:tmpl w:val="D6948A1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C808CE"/>
    <w:multiLevelType w:val="hybridMultilevel"/>
    <w:tmpl w:val="7458BF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7C2FFD"/>
    <w:multiLevelType w:val="hybridMultilevel"/>
    <w:tmpl w:val="EBCA66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7A66CC"/>
    <w:multiLevelType w:val="hybridMultilevel"/>
    <w:tmpl w:val="C12AF62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61A50AB"/>
    <w:multiLevelType w:val="hybridMultilevel"/>
    <w:tmpl w:val="D6948A1E"/>
    <w:lvl w:ilvl="0" w:tplc="190AFEF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C01104"/>
    <w:multiLevelType w:val="hybridMultilevel"/>
    <w:tmpl w:val="E72E7792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0">
    <w:nsid w:val="40703B06"/>
    <w:multiLevelType w:val="hybridMultilevel"/>
    <w:tmpl w:val="17AEBE3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CD6A9D"/>
    <w:multiLevelType w:val="multilevel"/>
    <w:tmpl w:val="9AFA009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507859B8"/>
    <w:multiLevelType w:val="hybridMultilevel"/>
    <w:tmpl w:val="72DCD3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7005AB6"/>
    <w:multiLevelType w:val="hybridMultilevel"/>
    <w:tmpl w:val="9AFA00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5B495B93"/>
    <w:multiLevelType w:val="hybridMultilevel"/>
    <w:tmpl w:val="B7B4F0D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5">
    <w:nsid w:val="5BB85E22"/>
    <w:multiLevelType w:val="hybridMultilevel"/>
    <w:tmpl w:val="0820EF6C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6">
    <w:nsid w:val="5DA847A1"/>
    <w:multiLevelType w:val="hybridMultilevel"/>
    <w:tmpl w:val="009A50D4"/>
    <w:lvl w:ilvl="0" w:tplc="8C146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94130D"/>
    <w:multiLevelType w:val="hybridMultilevel"/>
    <w:tmpl w:val="B4301B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FE78C4"/>
    <w:multiLevelType w:val="hybridMultilevel"/>
    <w:tmpl w:val="1ED4F7C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63D64654"/>
    <w:multiLevelType w:val="hybridMultilevel"/>
    <w:tmpl w:val="79B0CD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607A87"/>
    <w:multiLevelType w:val="hybridMultilevel"/>
    <w:tmpl w:val="96362F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E21E9E"/>
    <w:multiLevelType w:val="hybridMultilevel"/>
    <w:tmpl w:val="11DC62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2"/>
  </w:num>
  <w:num w:numId="5">
    <w:abstractNumId w:val="7"/>
  </w:num>
  <w:num w:numId="6">
    <w:abstractNumId w:val="11"/>
  </w:num>
  <w:num w:numId="7">
    <w:abstractNumId w:val="18"/>
  </w:num>
  <w:num w:numId="8">
    <w:abstractNumId w:val="14"/>
  </w:num>
  <w:num w:numId="9">
    <w:abstractNumId w:val="9"/>
  </w:num>
  <w:num w:numId="10">
    <w:abstractNumId w:val="15"/>
  </w:num>
  <w:num w:numId="11">
    <w:abstractNumId w:val="8"/>
  </w:num>
  <w:num w:numId="12">
    <w:abstractNumId w:val="4"/>
  </w:num>
  <w:num w:numId="13">
    <w:abstractNumId w:val="10"/>
  </w:num>
  <w:num w:numId="14">
    <w:abstractNumId w:val="0"/>
  </w:num>
  <w:num w:numId="15">
    <w:abstractNumId w:val="16"/>
  </w:num>
  <w:num w:numId="16">
    <w:abstractNumId w:val="20"/>
  </w:num>
  <w:num w:numId="17">
    <w:abstractNumId w:val="17"/>
  </w:num>
  <w:num w:numId="18">
    <w:abstractNumId w:val="21"/>
  </w:num>
  <w:num w:numId="19">
    <w:abstractNumId w:val="19"/>
  </w:num>
  <w:num w:numId="20">
    <w:abstractNumId w:val="6"/>
  </w:num>
  <w:num w:numId="21">
    <w:abstractNumId w:val="3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0703"/>
    <w:rsid w:val="001059AB"/>
    <w:rsid w:val="0019735E"/>
    <w:rsid w:val="0026477F"/>
    <w:rsid w:val="005D5B64"/>
    <w:rsid w:val="0061085A"/>
    <w:rsid w:val="006A1D04"/>
    <w:rsid w:val="006A36C4"/>
    <w:rsid w:val="007042DB"/>
    <w:rsid w:val="0083595E"/>
    <w:rsid w:val="009853A3"/>
    <w:rsid w:val="009F18B9"/>
    <w:rsid w:val="00A12916"/>
    <w:rsid w:val="00A71CC5"/>
    <w:rsid w:val="00A82EC5"/>
    <w:rsid w:val="00AA0703"/>
    <w:rsid w:val="00B55E4F"/>
    <w:rsid w:val="00E5757F"/>
    <w:rsid w:val="00EC2762"/>
    <w:rsid w:val="00F41D65"/>
    <w:rsid w:val="00FA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AEB00C1-F20A-442E-85FA-47F69B49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mallCaps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4138"/>
      </w:tabs>
      <w:jc w:val="center"/>
      <w:outlineLvl w:val="1"/>
    </w:pPr>
    <w:rPr>
      <w:b/>
      <w:bCs/>
      <w:smallCaps/>
      <w:sz w:val="16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i/>
      <w:iCs/>
      <w:spacing w:val="76"/>
      <w:sz w:val="12"/>
      <w:lang w:val="en-GB"/>
    </w:rPr>
  </w:style>
  <w:style w:type="paragraph" w:styleId="Titolo4">
    <w:name w:val="heading 4"/>
    <w:basedOn w:val="Normale"/>
    <w:next w:val="Normale"/>
    <w:qFormat/>
    <w:pPr>
      <w:keepNext/>
      <w:tabs>
        <w:tab w:val="left" w:pos="6480"/>
        <w:tab w:val="left" w:pos="6660"/>
      </w:tabs>
      <w:jc w:val="center"/>
      <w:outlineLvl w:val="3"/>
    </w:pPr>
    <w:rPr>
      <w:rFonts w:ascii="Tahoma" w:hAnsi="Tahoma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540"/>
      <w:jc w:val="both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Giuseppe Nigretti</dc:creator>
  <cp:keywords/>
  <dc:description/>
  <cp:lastModifiedBy>utente</cp:lastModifiedBy>
  <cp:revision>4</cp:revision>
  <cp:lastPrinted>2013-05-29T07:53:00Z</cp:lastPrinted>
  <dcterms:created xsi:type="dcterms:W3CDTF">2017-06-30T14:27:00Z</dcterms:created>
  <dcterms:modified xsi:type="dcterms:W3CDTF">2018-06-19T08:44:00Z</dcterms:modified>
</cp:coreProperties>
</file>